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D1" w:rsidRDefault="00684AD1" w:rsidP="00684AD1">
      <w:pPr>
        <w:spacing w:after="240" w:line="320" w:lineRule="exact"/>
        <w:contextualSpacing/>
        <w:jc w:val="both"/>
        <w:outlineLvl w:val="0"/>
        <w:rPr>
          <w:rFonts w:ascii="Verdana" w:eastAsia="Times New Roman" w:hAnsi="Verdana" w:cs="Times New Roman"/>
          <w:bCs/>
          <w:noProof w:val="0"/>
          <w:color w:val="1F1F1F"/>
          <w:kern w:val="36"/>
          <w:sz w:val="24"/>
          <w:szCs w:val="24"/>
          <w:lang w:eastAsia="es-AR"/>
        </w:rPr>
      </w:pPr>
      <w:bookmarkStart w:id="0" w:name="_GoBack"/>
      <w:bookmarkEnd w:id="0"/>
    </w:p>
    <w:p w:rsidR="00684AD1" w:rsidRPr="007A2E35" w:rsidRDefault="00BA4EED" w:rsidP="00BA4EED">
      <w:pPr>
        <w:spacing w:after="240" w:line="320" w:lineRule="exact"/>
        <w:contextualSpacing/>
        <w:jc w:val="center"/>
        <w:outlineLvl w:val="0"/>
        <w:rPr>
          <w:rFonts w:ascii="Verdana" w:eastAsia="Times New Roman" w:hAnsi="Verdana" w:cs="Times New Roman"/>
          <w:b/>
          <w:bCs/>
          <w:noProof w:val="0"/>
          <w:color w:val="1F1F1F"/>
          <w:kern w:val="36"/>
          <w:sz w:val="28"/>
          <w:szCs w:val="28"/>
          <w:lang w:eastAsia="es-AR"/>
        </w:rPr>
      </w:pPr>
      <w:r w:rsidRPr="007A2E35">
        <w:rPr>
          <w:rFonts w:ascii="Verdana" w:eastAsia="Times New Roman" w:hAnsi="Verdana" w:cs="Times New Roman"/>
          <w:b/>
          <w:bCs/>
          <w:noProof w:val="0"/>
          <w:color w:val="1F1F1F"/>
          <w:kern w:val="36"/>
          <w:sz w:val="28"/>
          <w:szCs w:val="28"/>
          <w:lang w:eastAsia="es-AR"/>
        </w:rPr>
        <w:t>El candidato y las promesas incumplidas</w:t>
      </w:r>
    </w:p>
    <w:p w:rsidR="00684AD1" w:rsidRDefault="00684AD1" w:rsidP="00684AD1">
      <w:pPr>
        <w:spacing w:after="240" w:line="320" w:lineRule="exact"/>
        <w:contextualSpacing/>
        <w:jc w:val="both"/>
        <w:outlineLvl w:val="0"/>
        <w:rPr>
          <w:rFonts w:ascii="Verdana" w:eastAsia="Times New Roman" w:hAnsi="Verdana" w:cs="Times New Roman"/>
          <w:bCs/>
          <w:noProof w:val="0"/>
          <w:color w:val="1F1F1F"/>
          <w:kern w:val="36"/>
          <w:sz w:val="24"/>
          <w:szCs w:val="24"/>
          <w:lang w:eastAsia="es-AR"/>
        </w:rPr>
      </w:pPr>
    </w:p>
    <w:p w:rsidR="007A2E35" w:rsidRDefault="007A2E35" w:rsidP="007A2E35">
      <w:pPr>
        <w:spacing w:after="240" w:line="320" w:lineRule="exact"/>
        <w:contextualSpacing/>
        <w:jc w:val="both"/>
        <w:outlineLvl w:val="0"/>
        <w:rPr>
          <w:rFonts w:ascii="Verdana" w:eastAsia="Times New Roman" w:hAnsi="Verdana" w:cs="Times New Roman"/>
          <w:bCs/>
          <w:noProof w:val="0"/>
          <w:color w:val="1F1F1F"/>
          <w:kern w:val="36"/>
          <w:sz w:val="24"/>
          <w:szCs w:val="24"/>
          <w:lang w:eastAsia="es-AR"/>
        </w:rPr>
      </w:pPr>
    </w:p>
    <w:p w:rsidR="00684AD1" w:rsidRPr="007A2E35" w:rsidRDefault="00684AD1" w:rsidP="007A2E35">
      <w:pPr>
        <w:spacing w:after="240" w:line="320" w:lineRule="exact"/>
        <w:contextualSpacing/>
        <w:jc w:val="both"/>
        <w:outlineLvl w:val="0"/>
        <w:rPr>
          <w:rFonts w:ascii="Verdana" w:eastAsia="Times New Roman" w:hAnsi="Verdana" w:cs="Times New Roman"/>
          <w:bCs/>
          <w:noProof w:val="0"/>
          <w:color w:val="1F1F1F"/>
          <w:kern w:val="36"/>
          <w:sz w:val="24"/>
          <w:szCs w:val="24"/>
          <w:lang w:eastAsia="es-AR"/>
        </w:rPr>
      </w:pPr>
      <w:r w:rsidRPr="007A2E35">
        <w:rPr>
          <w:rFonts w:ascii="Verdana" w:eastAsia="Times New Roman" w:hAnsi="Verdana" w:cs="Times New Roman"/>
          <w:bCs/>
          <w:noProof w:val="0"/>
          <w:color w:val="1F1F1F"/>
          <w:kern w:val="36"/>
          <w:sz w:val="24"/>
          <w:szCs w:val="24"/>
          <w:lang w:eastAsia="es-AR"/>
        </w:rPr>
        <w:t xml:space="preserve">A la luz de los resultados de las elecciones realizadas el fin de semana pasado, tenemos por delante un ballotage dentro de aproximadamente treinta días y muchas </w:t>
      </w:r>
      <w:r w:rsidR="00BA4EED" w:rsidRPr="007A2E35">
        <w:rPr>
          <w:rFonts w:ascii="Verdana" w:eastAsia="Times New Roman" w:hAnsi="Verdana" w:cs="Times New Roman"/>
          <w:bCs/>
          <w:noProof w:val="0"/>
          <w:color w:val="1F1F1F"/>
          <w:kern w:val="36"/>
          <w:sz w:val="24"/>
          <w:szCs w:val="24"/>
          <w:lang w:eastAsia="es-AR"/>
        </w:rPr>
        <w:t>incógnitas</w:t>
      </w:r>
      <w:r w:rsidRPr="007A2E35">
        <w:rPr>
          <w:rFonts w:ascii="Verdana" w:eastAsia="Times New Roman" w:hAnsi="Verdana" w:cs="Times New Roman"/>
          <w:bCs/>
          <w:noProof w:val="0"/>
          <w:color w:val="1F1F1F"/>
          <w:kern w:val="36"/>
          <w:sz w:val="24"/>
          <w:szCs w:val="24"/>
          <w:lang w:eastAsia="es-AR"/>
        </w:rPr>
        <w:t xml:space="preserve">, que deberán ser contenidas hasta saber sobre que terreno </w:t>
      </w:r>
      <w:r w:rsidR="00BA4EED" w:rsidRPr="007A2E35">
        <w:rPr>
          <w:rFonts w:ascii="Verdana" w:eastAsia="Times New Roman" w:hAnsi="Verdana" w:cs="Times New Roman"/>
          <w:bCs/>
          <w:noProof w:val="0"/>
          <w:color w:val="1F1F1F"/>
          <w:kern w:val="36"/>
          <w:sz w:val="24"/>
          <w:szCs w:val="24"/>
          <w:lang w:eastAsia="es-AR"/>
        </w:rPr>
        <w:t>nos</w:t>
      </w:r>
      <w:r w:rsidRPr="007A2E35">
        <w:rPr>
          <w:rFonts w:ascii="Verdana" w:eastAsia="Times New Roman" w:hAnsi="Verdana" w:cs="Times New Roman"/>
          <w:bCs/>
          <w:noProof w:val="0"/>
          <w:color w:val="1F1F1F"/>
          <w:kern w:val="36"/>
          <w:sz w:val="24"/>
          <w:szCs w:val="24"/>
          <w:lang w:eastAsia="es-AR"/>
        </w:rPr>
        <w:t xml:space="preserve"> desenvolveremos los argentinos en cada lugar de trabajo.</w:t>
      </w:r>
    </w:p>
    <w:p w:rsidR="00684AD1" w:rsidRPr="007A2E35" w:rsidRDefault="00684AD1" w:rsidP="007A2E35">
      <w:pPr>
        <w:spacing w:after="240" w:line="320" w:lineRule="exact"/>
        <w:contextualSpacing/>
        <w:jc w:val="both"/>
        <w:outlineLvl w:val="0"/>
        <w:rPr>
          <w:rFonts w:ascii="Verdana" w:eastAsia="Times New Roman" w:hAnsi="Verdana" w:cs="Times New Roman"/>
          <w:bCs/>
          <w:noProof w:val="0"/>
          <w:color w:val="1F1F1F"/>
          <w:kern w:val="36"/>
          <w:sz w:val="24"/>
          <w:szCs w:val="24"/>
          <w:lang w:eastAsia="es-AR"/>
        </w:rPr>
      </w:pPr>
    </w:p>
    <w:p w:rsidR="00684AD1" w:rsidRPr="007A2E35" w:rsidRDefault="00684AD1" w:rsidP="007A2E35">
      <w:pPr>
        <w:spacing w:after="240" w:line="320" w:lineRule="exact"/>
        <w:contextualSpacing/>
        <w:jc w:val="both"/>
        <w:outlineLvl w:val="0"/>
        <w:rPr>
          <w:rFonts w:ascii="Verdana" w:eastAsia="Times New Roman" w:hAnsi="Verdana" w:cs="Times New Roman"/>
          <w:bCs/>
          <w:noProof w:val="0"/>
          <w:color w:val="1F1F1F"/>
          <w:kern w:val="36"/>
          <w:sz w:val="24"/>
          <w:szCs w:val="24"/>
          <w:lang w:eastAsia="es-AR"/>
        </w:rPr>
      </w:pPr>
      <w:r w:rsidRPr="007A2E35">
        <w:rPr>
          <w:rFonts w:ascii="Verdana" w:eastAsia="Times New Roman" w:hAnsi="Verdana" w:cs="Times New Roman"/>
          <w:bCs/>
          <w:noProof w:val="0"/>
          <w:color w:val="1F1F1F"/>
          <w:kern w:val="36"/>
          <w:sz w:val="24"/>
          <w:szCs w:val="24"/>
          <w:lang w:eastAsia="es-AR"/>
        </w:rPr>
        <w:t xml:space="preserve">En </w:t>
      </w:r>
      <w:r w:rsidR="00BA4EED" w:rsidRPr="007A2E35">
        <w:rPr>
          <w:rFonts w:ascii="Verdana" w:eastAsia="Times New Roman" w:hAnsi="Verdana" w:cs="Times New Roman"/>
          <w:bCs/>
          <w:noProof w:val="0"/>
          <w:color w:val="1F1F1F"/>
          <w:kern w:val="36"/>
          <w:sz w:val="24"/>
          <w:szCs w:val="24"/>
          <w:lang w:eastAsia="es-AR"/>
        </w:rPr>
        <w:t>relación con el</w:t>
      </w:r>
      <w:r w:rsidRPr="007A2E35">
        <w:rPr>
          <w:rFonts w:ascii="Verdana" w:eastAsia="Times New Roman" w:hAnsi="Verdana" w:cs="Times New Roman"/>
          <w:bCs/>
          <w:noProof w:val="0"/>
          <w:color w:val="1F1F1F"/>
          <w:kern w:val="36"/>
          <w:sz w:val="24"/>
          <w:szCs w:val="24"/>
          <w:lang w:eastAsia="es-AR"/>
        </w:rPr>
        <w:t xml:space="preserve"> campo, recordemos</w:t>
      </w:r>
      <w:r w:rsidR="00BA4EED" w:rsidRPr="007A2E35">
        <w:rPr>
          <w:rFonts w:ascii="Verdana" w:eastAsia="Times New Roman" w:hAnsi="Verdana" w:cs="Times New Roman"/>
          <w:bCs/>
          <w:noProof w:val="0"/>
          <w:color w:val="1F1F1F"/>
          <w:kern w:val="36"/>
          <w:sz w:val="24"/>
          <w:szCs w:val="24"/>
          <w:lang w:eastAsia="es-AR"/>
        </w:rPr>
        <w:t xml:space="preserve"> por ejemplo</w:t>
      </w:r>
      <w:r w:rsidRPr="007A2E35">
        <w:rPr>
          <w:rFonts w:ascii="Verdana" w:eastAsia="Times New Roman" w:hAnsi="Verdana" w:cs="Times New Roman"/>
          <w:bCs/>
          <w:noProof w:val="0"/>
          <w:color w:val="1F1F1F"/>
          <w:kern w:val="36"/>
          <w:sz w:val="24"/>
          <w:szCs w:val="24"/>
          <w:lang w:eastAsia="es-AR"/>
        </w:rPr>
        <w:t xml:space="preserve"> que el candidato Massa, en su momento destaco que </w:t>
      </w:r>
      <w:r w:rsidRPr="00684AD1">
        <w:rPr>
          <w:rFonts w:ascii="Verdana" w:eastAsia="Times New Roman" w:hAnsi="Verdana" w:cs="Times New Roman"/>
          <w:bCs/>
          <w:noProof w:val="0"/>
          <w:color w:val="1F1F1F"/>
          <w:kern w:val="36"/>
          <w:sz w:val="24"/>
          <w:szCs w:val="24"/>
          <w:lang w:eastAsia="es-AR"/>
        </w:rPr>
        <w:t xml:space="preserve">“el campo es fundamental” y </w:t>
      </w:r>
      <w:r w:rsidRPr="007A2E35">
        <w:rPr>
          <w:rFonts w:ascii="Verdana" w:eastAsia="Times New Roman" w:hAnsi="Verdana" w:cs="Times New Roman"/>
          <w:bCs/>
          <w:noProof w:val="0"/>
          <w:color w:val="1F1F1F"/>
          <w:kern w:val="36"/>
          <w:sz w:val="24"/>
          <w:szCs w:val="24"/>
          <w:lang w:eastAsia="es-AR"/>
        </w:rPr>
        <w:t xml:space="preserve">refiriéndose a la ley propuesta por el Consejo Agroindustrial Argentino (CAA) manifestó que la misma </w:t>
      </w:r>
      <w:r w:rsidRPr="00684AD1">
        <w:rPr>
          <w:rFonts w:ascii="Verdana" w:eastAsia="Times New Roman" w:hAnsi="Verdana" w:cs="Times New Roman"/>
          <w:bCs/>
          <w:noProof w:val="0"/>
          <w:color w:val="1F1F1F"/>
          <w:kern w:val="36"/>
          <w:sz w:val="24"/>
          <w:szCs w:val="24"/>
          <w:lang w:eastAsia="es-AR"/>
        </w:rPr>
        <w:t>“es la mejor herramienta para este momento”</w:t>
      </w:r>
      <w:r w:rsidR="00BA4EED" w:rsidRPr="007A2E35">
        <w:rPr>
          <w:rFonts w:ascii="Verdana" w:eastAsia="Times New Roman" w:hAnsi="Verdana" w:cs="Times New Roman"/>
          <w:bCs/>
          <w:noProof w:val="0"/>
          <w:color w:val="1F1F1F"/>
          <w:kern w:val="36"/>
          <w:sz w:val="24"/>
          <w:szCs w:val="24"/>
          <w:lang w:eastAsia="es-AR"/>
        </w:rPr>
        <w:t xml:space="preserve">. </w:t>
      </w:r>
    </w:p>
    <w:p w:rsidR="00BA4EED" w:rsidRPr="00684AD1" w:rsidRDefault="00BA4EED" w:rsidP="007A2E35">
      <w:pPr>
        <w:spacing w:after="240" w:line="320" w:lineRule="exact"/>
        <w:contextualSpacing/>
        <w:jc w:val="both"/>
        <w:outlineLvl w:val="0"/>
        <w:rPr>
          <w:rFonts w:ascii="Verdana" w:eastAsia="Times New Roman" w:hAnsi="Verdana" w:cs="Times New Roman"/>
          <w:bCs/>
          <w:noProof w:val="0"/>
          <w:color w:val="1F1F1F"/>
          <w:kern w:val="36"/>
          <w:sz w:val="24"/>
          <w:szCs w:val="24"/>
          <w:lang w:eastAsia="es-AR"/>
        </w:rPr>
      </w:pPr>
    </w:p>
    <w:p w:rsidR="00BA4EED" w:rsidRPr="007A2E35" w:rsidRDefault="00BA4EED" w:rsidP="007A2E35">
      <w:pPr>
        <w:spacing w:after="360" w:line="320" w:lineRule="exact"/>
        <w:contextualSpacing/>
        <w:jc w:val="both"/>
        <w:rPr>
          <w:rFonts w:ascii="Verdana" w:eastAsia="Times New Roman" w:hAnsi="Verdana" w:cs="Times New Roman"/>
          <w:noProof w:val="0"/>
          <w:color w:val="1F1F1F"/>
          <w:sz w:val="24"/>
          <w:szCs w:val="24"/>
          <w:lang w:eastAsia="es-AR"/>
        </w:rPr>
      </w:pPr>
      <w:r w:rsidRPr="007A2E35">
        <w:rPr>
          <w:rFonts w:ascii="Verdana" w:eastAsia="Times New Roman" w:hAnsi="Verdana" w:cs="Times New Roman"/>
          <w:bCs/>
          <w:noProof w:val="0"/>
          <w:color w:val="1F1F1F"/>
          <w:sz w:val="24"/>
          <w:szCs w:val="24"/>
          <w:lang w:eastAsia="es-AR"/>
        </w:rPr>
        <w:t xml:space="preserve">En aquella oportunidad el entonces Presidente de la Camara de Diputados, asumió </w:t>
      </w:r>
      <w:r w:rsidR="00684AD1" w:rsidRPr="00684AD1">
        <w:rPr>
          <w:rFonts w:ascii="Verdana" w:eastAsia="Times New Roman" w:hAnsi="Verdana" w:cs="Times New Roman"/>
          <w:bCs/>
          <w:noProof w:val="0"/>
          <w:color w:val="1F1F1F"/>
          <w:sz w:val="24"/>
          <w:szCs w:val="24"/>
          <w:lang w:eastAsia="es-AR"/>
        </w:rPr>
        <w:t xml:space="preserve">el compromiso para que el proyecto </w:t>
      </w:r>
      <w:r w:rsidRPr="007A2E35">
        <w:rPr>
          <w:rFonts w:ascii="Verdana" w:eastAsia="Times New Roman" w:hAnsi="Verdana" w:cs="Times New Roman"/>
          <w:bCs/>
          <w:noProof w:val="0"/>
          <w:color w:val="1F1F1F"/>
          <w:sz w:val="24"/>
          <w:szCs w:val="24"/>
          <w:lang w:eastAsia="es-AR"/>
        </w:rPr>
        <w:t>tuviese</w:t>
      </w:r>
      <w:r w:rsidR="00684AD1" w:rsidRPr="00684AD1">
        <w:rPr>
          <w:rFonts w:ascii="Verdana" w:eastAsia="Times New Roman" w:hAnsi="Verdana" w:cs="Times New Roman"/>
          <w:bCs/>
          <w:noProof w:val="0"/>
          <w:color w:val="1F1F1F"/>
          <w:sz w:val="24"/>
          <w:szCs w:val="24"/>
          <w:lang w:eastAsia="es-AR"/>
        </w:rPr>
        <w:t xml:space="preserve"> un tratamiento rápido en Diputados y el mismo se transforme en Ley</w:t>
      </w:r>
      <w:r w:rsidR="00684AD1" w:rsidRPr="00684AD1">
        <w:rPr>
          <w:rFonts w:ascii="Verdana" w:eastAsia="Times New Roman" w:hAnsi="Verdana" w:cs="Times New Roman"/>
          <w:noProof w:val="0"/>
          <w:color w:val="1F1F1F"/>
          <w:sz w:val="24"/>
          <w:szCs w:val="24"/>
          <w:lang w:eastAsia="es-AR"/>
        </w:rPr>
        <w:t xml:space="preserve">. </w:t>
      </w:r>
    </w:p>
    <w:p w:rsidR="00BA4EED" w:rsidRPr="007A2E35" w:rsidRDefault="00BA4EED" w:rsidP="007A2E35">
      <w:pPr>
        <w:spacing w:after="360" w:line="320" w:lineRule="exact"/>
        <w:contextualSpacing/>
        <w:jc w:val="both"/>
        <w:rPr>
          <w:rFonts w:ascii="Verdana" w:eastAsia="Times New Roman" w:hAnsi="Verdana" w:cs="Times New Roman"/>
          <w:noProof w:val="0"/>
          <w:color w:val="1F1F1F"/>
          <w:sz w:val="24"/>
          <w:szCs w:val="24"/>
          <w:lang w:eastAsia="es-AR"/>
        </w:rPr>
      </w:pPr>
    </w:p>
    <w:p w:rsidR="00684AD1" w:rsidRPr="007A2E35" w:rsidRDefault="00684AD1" w:rsidP="007A2E35">
      <w:pPr>
        <w:spacing w:after="360" w:line="320" w:lineRule="exact"/>
        <w:contextualSpacing/>
        <w:jc w:val="both"/>
        <w:rPr>
          <w:rFonts w:ascii="Verdana" w:eastAsia="Times New Roman" w:hAnsi="Verdana" w:cs="Times New Roman"/>
          <w:noProof w:val="0"/>
          <w:color w:val="1F1F1F"/>
          <w:sz w:val="24"/>
          <w:szCs w:val="24"/>
          <w:lang w:eastAsia="es-AR"/>
        </w:rPr>
      </w:pPr>
      <w:r w:rsidRPr="00684AD1">
        <w:rPr>
          <w:rFonts w:ascii="Verdana" w:eastAsia="Times New Roman" w:hAnsi="Verdana" w:cs="Times New Roman"/>
          <w:noProof w:val="0"/>
          <w:color w:val="1F1F1F"/>
          <w:sz w:val="24"/>
          <w:szCs w:val="24"/>
          <w:lang w:eastAsia="es-AR"/>
        </w:rPr>
        <w:t xml:space="preserve">“Un campo industrializado es el mejor aliado que el país necesita y puede tener para los próximos años porque, en la era del crecimiento poblacional y la revolución de la tecnología, la proteína y el capital humano son los dos valores más importantes de la sociedad moderna”, dijo </w:t>
      </w:r>
      <w:r w:rsidR="00BA4EED" w:rsidRPr="007A2E35">
        <w:rPr>
          <w:rFonts w:ascii="Verdana" w:eastAsia="Times New Roman" w:hAnsi="Verdana" w:cs="Times New Roman"/>
          <w:noProof w:val="0"/>
          <w:color w:val="1F1F1F"/>
          <w:sz w:val="24"/>
          <w:szCs w:val="24"/>
          <w:lang w:eastAsia="es-AR"/>
        </w:rPr>
        <w:t>el funcionario</w:t>
      </w:r>
      <w:r w:rsidRPr="00684AD1">
        <w:rPr>
          <w:rFonts w:ascii="Verdana" w:eastAsia="Times New Roman" w:hAnsi="Verdana" w:cs="Times New Roman"/>
          <w:noProof w:val="0"/>
          <w:color w:val="1F1F1F"/>
          <w:sz w:val="24"/>
          <w:szCs w:val="24"/>
          <w:lang w:eastAsia="es-AR"/>
        </w:rPr>
        <w:t xml:space="preserve"> al término de la reunión, en la que aseguró que asumía “el mayor compromiso” para obtener la aprobación de la iniciativa.</w:t>
      </w:r>
    </w:p>
    <w:p w:rsidR="00BA4EED" w:rsidRPr="007A2E35" w:rsidRDefault="00BA4EED" w:rsidP="007A2E35">
      <w:pPr>
        <w:spacing w:after="360" w:line="320" w:lineRule="exact"/>
        <w:contextualSpacing/>
        <w:jc w:val="both"/>
        <w:rPr>
          <w:rFonts w:ascii="Verdana" w:eastAsia="Times New Roman" w:hAnsi="Verdana" w:cs="Times New Roman"/>
          <w:noProof w:val="0"/>
          <w:color w:val="1F1F1F"/>
          <w:sz w:val="24"/>
          <w:szCs w:val="24"/>
          <w:lang w:eastAsia="es-AR"/>
        </w:rPr>
      </w:pPr>
    </w:p>
    <w:p w:rsidR="00684AD1" w:rsidRPr="00684AD1" w:rsidRDefault="00BA4EED" w:rsidP="007A2E35">
      <w:pPr>
        <w:spacing w:after="0" w:line="320" w:lineRule="exact"/>
        <w:contextualSpacing/>
        <w:jc w:val="both"/>
        <w:rPr>
          <w:rFonts w:ascii="Verdana" w:eastAsia="Times New Roman" w:hAnsi="Verdana" w:cs="Times New Roman"/>
          <w:noProof w:val="0"/>
          <w:color w:val="1F1F1F"/>
          <w:sz w:val="24"/>
          <w:szCs w:val="24"/>
          <w:lang w:eastAsia="es-AR"/>
        </w:rPr>
      </w:pPr>
      <w:r w:rsidRPr="007A2E35">
        <w:rPr>
          <w:rFonts w:ascii="Verdana" w:eastAsia="Times New Roman" w:hAnsi="Verdana" w:cs="Times New Roman"/>
          <w:noProof w:val="0"/>
          <w:color w:val="1F1F1F"/>
          <w:sz w:val="24"/>
          <w:szCs w:val="24"/>
          <w:lang w:eastAsia="es-AR"/>
        </w:rPr>
        <w:t xml:space="preserve">Enfatizando que </w:t>
      </w:r>
      <w:r w:rsidR="00684AD1" w:rsidRPr="00684AD1">
        <w:rPr>
          <w:rFonts w:ascii="Verdana" w:eastAsia="Times New Roman" w:hAnsi="Verdana" w:cs="Times New Roman"/>
          <w:noProof w:val="0"/>
          <w:color w:val="1F1F1F"/>
          <w:sz w:val="24"/>
          <w:szCs w:val="24"/>
          <w:lang w:eastAsia="es-AR"/>
        </w:rPr>
        <w:t>el proyecto de ley Agroindustrial</w:t>
      </w:r>
      <w:r w:rsidRPr="007A2E35">
        <w:rPr>
          <w:rFonts w:ascii="Verdana" w:eastAsia="Times New Roman" w:hAnsi="Verdana" w:cs="Times New Roman"/>
          <w:noProof w:val="0"/>
          <w:color w:val="1F1F1F"/>
          <w:sz w:val="24"/>
          <w:szCs w:val="24"/>
          <w:lang w:eastAsia="es-AR"/>
        </w:rPr>
        <w:t xml:space="preserve"> </w:t>
      </w:r>
      <w:r w:rsidR="00684AD1" w:rsidRPr="00684AD1">
        <w:rPr>
          <w:rFonts w:ascii="Verdana" w:eastAsia="Times New Roman" w:hAnsi="Verdana" w:cs="Times New Roman"/>
          <w:noProof w:val="0"/>
          <w:color w:val="1F1F1F"/>
          <w:sz w:val="24"/>
          <w:szCs w:val="24"/>
          <w:lang w:eastAsia="es-AR"/>
        </w:rPr>
        <w:t>“tiene la enorme virtud de construcción de consenso entre el sector público y privado. </w:t>
      </w:r>
      <w:r w:rsidR="00684AD1" w:rsidRPr="00684AD1">
        <w:rPr>
          <w:rFonts w:ascii="Verdana" w:eastAsia="Times New Roman" w:hAnsi="Verdana" w:cs="Times New Roman"/>
          <w:bCs/>
          <w:noProof w:val="0"/>
          <w:color w:val="1F1F1F"/>
          <w:sz w:val="24"/>
          <w:szCs w:val="24"/>
          <w:lang w:eastAsia="es-AR"/>
        </w:rPr>
        <w:t>El Gobierno y el campo no son enemigos, sino que se pueden poner de acuerdo y dar una política de estado a 10 años o más que permita promover la generación de valor agregado, empleo y aumento de exportaciones</w:t>
      </w:r>
      <w:r w:rsidR="00684AD1" w:rsidRPr="00684AD1">
        <w:rPr>
          <w:rFonts w:ascii="Verdana" w:eastAsia="Times New Roman" w:hAnsi="Verdana" w:cs="Times New Roman"/>
          <w:noProof w:val="0"/>
          <w:color w:val="1F1F1F"/>
          <w:sz w:val="24"/>
          <w:szCs w:val="24"/>
          <w:lang w:eastAsia="es-AR"/>
        </w:rPr>
        <w:t>. La ley es una de las más grandes oportunidades para darle al campo el valor que tiene, para pasar de exportaciones primarias a exportaciones con valor agregado. La idea de industrializar el campo es la mejor herramienta para este momento de la Argentina”.</w:t>
      </w:r>
    </w:p>
    <w:p w:rsidR="00BA4EED" w:rsidRPr="007A2E35" w:rsidRDefault="00BA4EED" w:rsidP="007A2E35">
      <w:pPr>
        <w:spacing w:line="320" w:lineRule="exact"/>
        <w:contextualSpacing/>
        <w:jc w:val="both"/>
        <w:rPr>
          <w:rFonts w:ascii="Verdana" w:eastAsia="Times New Roman" w:hAnsi="Verdana" w:cs="Times New Roman"/>
          <w:bCs/>
          <w:noProof w:val="0"/>
          <w:color w:val="1F1F1F"/>
          <w:sz w:val="24"/>
          <w:szCs w:val="24"/>
          <w:lang w:eastAsia="es-AR"/>
        </w:rPr>
      </w:pPr>
    </w:p>
    <w:p w:rsidR="00684AD1" w:rsidRPr="00684AD1" w:rsidRDefault="00BA4EED" w:rsidP="007A2E35">
      <w:pPr>
        <w:spacing w:line="320" w:lineRule="exact"/>
        <w:contextualSpacing/>
        <w:jc w:val="both"/>
        <w:rPr>
          <w:rFonts w:ascii="Verdana" w:eastAsia="Times New Roman" w:hAnsi="Verdana" w:cs="Times New Roman"/>
          <w:bCs/>
          <w:noProof w:val="0"/>
          <w:color w:val="1F1F1F"/>
          <w:sz w:val="24"/>
          <w:szCs w:val="24"/>
          <w:lang w:eastAsia="es-AR"/>
        </w:rPr>
      </w:pPr>
      <w:r w:rsidRPr="007A2E35">
        <w:rPr>
          <w:rFonts w:ascii="Verdana" w:eastAsia="Times New Roman" w:hAnsi="Verdana" w:cs="Times New Roman"/>
          <w:bCs/>
          <w:noProof w:val="0"/>
          <w:color w:val="1F1F1F"/>
          <w:sz w:val="24"/>
          <w:szCs w:val="24"/>
          <w:lang w:eastAsia="es-AR"/>
        </w:rPr>
        <w:t xml:space="preserve">Recordemos que el </w:t>
      </w:r>
      <w:r w:rsidR="00684AD1" w:rsidRPr="00684AD1">
        <w:rPr>
          <w:rFonts w:ascii="Verdana" w:eastAsia="Times New Roman" w:hAnsi="Verdana" w:cs="Times New Roman"/>
          <w:bCs/>
          <w:noProof w:val="0"/>
          <w:color w:val="1F1F1F"/>
          <w:sz w:val="24"/>
          <w:szCs w:val="24"/>
          <w:lang w:eastAsia="es-AR"/>
        </w:rPr>
        <w:t xml:space="preserve"> proyecto de ley contempla</w:t>
      </w:r>
      <w:r w:rsidRPr="007A2E35">
        <w:rPr>
          <w:rFonts w:ascii="Verdana" w:eastAsia="Times New Roman" w:hAnsi="Verdana" w:cs="Times New Roman"/>
          <w:bCs/>
          <w:noProof w:val="0"/>
          <w:color w:val="1F1F1F"/>
          <w:sz w:val="24"/>
          <w:szCs w:val="24"/>
          <w:lang w:eastAsia="es-AR"/>
        </w:rPr>
        <w:t>ba</w:t>
      </w:r>
      <w:r w:rsidR="00684AD1" w:rsidRPr="00684AD1">
        <w:rPr>
          <w:rFonts w:ascii="Verdana" w:eastAsia="Times New Roman" w:hAnsi="Verdana" w:cs="Times New Roman"/>
          <w:bCs/>
          <w:noProof w:val="0"/>
          <w:color w:val="1F1F1F"/>
          <w:sz w:val="24"/>
          <w:szCs w:val="24"/>
          <w:lang w:eastAsia="es-AR"/>
        </w:rPr>
        <w:t xml:space="preserve">, entre otros aspectos, amortizaciones aceleradas y una serie de beneficios fiscales para nuevas inversiones, compras de semillas y fertilizantes, devolución del IVA para inversiones especiales y cambios en el </w:t>
      </w:r>
      <w:r w:rsidR="00684AD1" w:rsidRPr="00684AD1">
        <w:rPr>
          <w:rFonts w:ascii="Verdana" w:eastAsia="Times New Roman" w:hAnsi="Verdana" w:cs="Times New Roman"/>
          <w:bCs/>
          <w:noProof w:val="0"/>
          <w:color w:val="1F1F1F"/>
          <w:sz w:val="24"/>
          <w:szCs w:val="24"/>
          <w:lang w:eastAsia="es-AR"/>
        </w:rPr>
        <w:lastRenderedPageBreak/>
        <w:t xml:space="preserve">sistema de valuación de hacienda vacuna para el pago del Impuesto a </w:t>
      </w:r>
      <w:r w:rsidRPr="007A2E35">
        <w:rPr>
          <w:rFonts w:ascii="Verdana" w:eastAsia="Times New Roman" w:hAnsi="Verdana" w:cs="Times New Roman"/>
          <w:bCs/>
          <w:noProof w:val="0"/>
          <w:color w:val="1F1F1F"/>
          <w:sz w:val="24"/>
          <w:szCs w:val="24"/>
          <w:lang w:eastAsia="es-AR"/>
        </w:rPr>
        <w:t>las ganancias.</w:t>
      </w:r>
    </w:p>
    <w:p w:rsidR="00BA4EED" w:rsidRPr="007A2E35" w:rsidRDefault="00BA4EED" w:rsidP="007A2E35">
      <w:pPr>
        <w:spacing w:after="360" w:line="320" w:lineRule="exact"/>
        <w:contextualSpacing/>
        <w:jc w:val="both"/>
        <w:rPr>
          <w:rFonts w:ascii="Verdana" w:eastAsia="Times New Roman" w:hAnsi="Verdana" w:cs="Times New Roman"/>
          <w:noProof w:val="0"/>
          <w:color w:val="1F1F1F"/>
          <w:sz w:val="24"/>
          <w:szCs w:val="24"/>
          <w:lang w:eastAsia="es-AR"/>
        </w:rPr>
      </w:pPr>
    </w:p>
    <w:p w:rsidR="00684AD1" w:rsidRPr="00684AD1" w:rsidRDefault="00BA4EED" w:rsidP="007A2E35">
      <w:pPr>
        <w:spacing w:after="360" w:line="320" w:lineRule="exact"/>
        <w:contextualSpacing/>
        <w:jc w:val="both"/>
        <w:rPr>
          <w:rFonts w:ascii="Verdana" w:eastAsia="Times New Roman" w:hAnsi="Verdana" w:cs="Times New Roman"/>
          <w:noProof w:val="0"/>
          <w:color w:val="1F1F1F"/>
          <w:sz w:val="24"/>
          <w:szCs w:val="24"/>
          <w:lang w:eastAsia="es-AR"/>
        </w:rPr>
      </w:pPr>
      <w:r w:rsidRPr="007A2E35">
        <w:rPr>
          <w:rFonts w:ascii="Verdana" w:eastAsia="Times New Roman" w:hAnsi="Verdana" w:cs="Times New Roman"/>
          <w:noProof w:val="0"/>
          <w:color w:val="1F1F1F"/>
          <w:sz w:val="24"/>
          <w:szCs w:val="24"/>
          <w:lang w:eastAsia="es-AR"/>
        </w:rPr>
        <w:t>El</w:t>
      </w:r>
      <w:r w:rsidR="00684AD1" w:rsidRPr="00684AD1">
        <w:rPr>
          <w:rFonts w:ascii="Verdana" w:eastAsia="Times New Roman" w:hAnsi="Verdana" w:cs="Times New Roman"/>
          <w:noProof w:val="0"/>
          <w:color w:val="1F1F1F"/>
          <w:sz w:val="24"/>
          <w:szCs w:val="24"/>
          <w:lang w:eastAsia="es-AR"/>
        </w:rPr>
        <w:t xml:space="preserve"> proyecto fue presentado en septiembre</w:t>
      </w:r>
      <w:r w:rsidR="007A2E35" w:rsidRPr="007A2E35">
        <w:rPr>
          <w:rFonts w:ascii="Verdana" w:eastAsia="Times New Roman" w:hAnsi="Verdana" w:cs="Times New Roman"/>
          <w:noProof w:val="0"/>
          <w:color w:val="1F1F1F"/>
          <w:sz w:val="24"/>
          <w:szCs w:val="24"/>
          <w:lang w:eastAsia="es-AR"/>
        </w:rPr>
        <w:t xml:space="preserve"> de 2021</w:t>
      </w:r>
      <w:r w:rsidR="00684AD1" w:rsidRPr="00684AD1">
        <w:rPr>
          <w:rFonts w:ascii="Verdana" w:eastAsia="Times New Roman" w:hAnsi="Verdana" w:cs="Times New Roman"/>
          <w:noProof w:val="0"/>
          <w:color w:val="1F1F1F"/>
          <w:sz w:val="24"/>
          <w:szCs w:val="24"/>
          <w:lang w:eastAsia="es-AR"/>
        </w:rPr>
        <w:t xml:space="preserve"> por el </w:t>
      </w:r>
      <w:r w:rsidR="007A2E35" w:rsidRPr="007A2E35">
        <w:rPr>
          <w:rFonts w:ascii="Verdana" w:eastAsia="Times New Roman" w:hAnsi="Verdana" w:cs="Times New Roman"/>
          <w:noProof w:val="0"/>
          <w:color w:val="1F1F1F"/>
          <w:sz w:val="24"/>
          <w:szCs w:val="24"/>
          <w:lang w:eastAsia="es-AR"/>
        </w:rPr>
        <w:t>Poder Ejecutivo y perdió estado parlamentario el 1</w:t>
      </w:r>
      <w:r w:rsidR="007A2E35">
        <w:rPr>
          <w:rFonts w:ascii="Verdana" w:eastAsia="Times New Roman" w:hAnsi="Verdana" w:cs="Times New Roman"/>
          <w:noProof w:val="0"/>
          <w:color w:val="1F1F1F"/>
          <w:sz w:val="24"/>
          <w:szCs w:val="24"/>
          <w:lang w:eastAsia="es-AR"/>
        </w:rPr>
        <w:t>º</w:t>
      </w:r>
      <w:r w:rsidR="007A2E35" w:rsidRPr="007A2E35">
        <w:rPr>
          <w:rFonts w:ascii="Verdana" w:eastAsia="Times New Roman" w:hAnsi="Verdana" w:cs="Times New Roman"/>
          <w:noProof w:val="0"/>
          <w:color w:val="1F1F1F"/>
          <w:sz w:val="24"/>
          <w:szCs w:val="24"/>
          <w:lang w:eastAsia="es-AR"/>
        </w:rPr>
        <w:t xml:space="preserve"> de marzo de 2023 por no haber sido tratado </w:t>
      </w:r>
      <w:r w:rsidR="007A2E35">
        <w:rPr>
          <w:rFonts w:ascii="Verdana" w:eastAsia="Times New Roman" w:hAnsi="Verdana" w:cs="Times New Roman"/>
          <w:noProof w:val="0"/>
          <w:color w:val="1F1F1F"/>
          <w:sz w:val="24"/>
          <w:szCs w:val="24"/>
          <w:lang w:eastAsia="es-AR"/>
        </w:rPr>
        <w:t>por</w:t>
      </w:r>
      <w:r w:rsidR="007A2E35" w:rsidRPr="007A2E35">
        <w:rPr>
          <w:rFonts w:ascii="Verdana" w:eastAsia="Times New Roman" w:hAnsi="Verdana" w:cs="Times New Roman"/>
          <w:noProof w:val="0"/>
          <w:color w:val="1F1F1F"/>
          <w:sz w:val="24"/>
          <w:szCs w:val="24"/>
          <w:lang w:eastAsia="es-AR"/>
        </w:rPr>
        <w:t xml:space="preserve"> el Congreso, a pesar de su auspici</w:t>
      </w:r>
      <w:r w:rsidR="007A2E35">
        <w:rPr>
          <w:rFonts w:ascii="Verdana" w:eastAsia="Times New Roman" w:hAnsi="Verdana" w:cs="Times New Roman"/>
          <w:noProof w:val="0"/>
          <w:color w:val="1F1F1F"/>
          <w:sz w:val="24"/>
          <w:szCs w:val="24"/>
          <w:lang w:eastAsia="es-AR"/>
        </w:rPr>
        <w:t>os</w:t>
      </w:r>
      <w:r w:rsidR="007A2E35" w:rsidRPr="007A2E35">
        <w:rPr>
          <w:rFonts w:ascii="Verdana" w:eastAsia="Times New Roman" w:hAnsi="Verdana" w:cs="Times New Roman"/>
          <w:noProof w:val="0"/>
          <w:color w:val="1F1F1F"/>
          <w:sz w:val="24"/>
          <w:szCs w:val="24"/>
          <w:lang w:eastAsia="es-AR"/>
        </w:rPr>
        <w:t xml:space="preserve">a presentación. </w:t>
      </w:r>
    </w:p>
    <w:p w:rsidR="007A2E35" w:rsidRPr="007A2E35" w:rsidRDefault="007A2E35" w:rsidP="007A2E35">
      <w:pPr>
        <w:shd w:val="clear" w:color="auto" w:fill="FFFFFF"/>
        <w:spacing w:after="300" w:line="320" w:lineRule="exact"/>
        <w:contextualSpacing/>
        <w:jc w:val="both"/>
        <w:textAlignment w:val="baseline"/>
        <w:outlineLvl w:val="0"/>
        <w:rPr>
          <w:rFonts w:ascii="Verdana" w:eastAsia="Times New Roman" w:hAnsi="Verdana" w:cs="Times New Roman"/>
          <w:noProof w:val="0"/>
          <w:color w:val="000000"/>
          <w:kern w:val="36"/>
          <w:sz w:val="24"/>
          <w:szCs w:val="24"/>
          <w:lang w:eastAsia="es-AR"/>
        </w:rPr>
      </w:pPr>
    </w:p>
    <w:p w:rsidR="007A2E35" w:rsidRPr="007A2E35" w:rsidRDefault="007A2E35" w:rsidP="007A2E35">
      <w:pPr>
        <w:shd w:val="clear" w:color="auto" w:fill="FFFFFF"/>
        <w:spacing w:after="300" w:line="320" w:lineRule="exact"/>
        <w:contextualSpacing/>
        <w:jc w:val="both"/>
        <w:textAlignment w:val="baseline"/>
        <w:outlineLvl w:val="0"/>
        <w:rPr>
          <w:rFonts w:ascii="Verdana" w:eastAsia="Times New Roman" w:hAnsi="Verdana" w:cs="Times New Roman"/>
          <w:noProof w:val="0"/>
          <w:color w:val="000000"/>
          <w:kern w:val="36"/>
          <w:sz w:val="24"/>
          <w:szCs w:val="24"/>
          <w:lang w:eastAsia="es-AR"/>
        </w:rPr>
      </w:pPr>
      <w:r>
        <w:rPr>
          <w:rFonts w:ascii="Verdana" w:eastAsia="Times New Roman" w:hAnsi="Verdana" w:cs="Times New Roman"/>
          <w:noProof w:val="0"/>
          <w:color w:val="000000"/>
          <w:kern w:val="36"/>
          <w:sz w:val="24"/>
          <w:szCs w:val="24"/>
          <w:lang w:eastAsia="es-AR"/>
        </w:rPr>
        <w:t xml:space="preserve">Ese </w:t>
      </w:r>
      <w:r w:rsidRPr="007A2E35">
        <w:rPr>
          <w:rFonts w:ascii="Verdana" w:eastAsia="Times New Roman" w:hAnsi="Verdana" w:cs="Times New Roman"/>
          <w:noProof w:val="0"/>
          <w:color w:val="000000"/>
          <w:kern w:val="36"/>
          <w:sz w:val="24"/>
          <w:szCs w:val="24"/>
          <w:lang w:eastAsia="es-AR"/>
        </w:rPr>
        <w:t xml:space="preserve">mismo día el CAA presentaba el </w:t>
      </w:r>
      <w:r w:rsidR="00BA4EED" w:rsidRPr="00BA4EED">
        <w:rPr>
          <w:rFonts w:ascii="Verdana" w:eastAsia="Times New Roman" w:hAnsi="Verdana" w:cs="Times New Roman"/>
          <w:noProof w:val="0"/>
          <w:color w:val="000000"/>
          <w:kern w:val="36"/>
          <w:sz w:val="24"/>
          <w:szCs w:val="24"/>
          <w:lang w:eastAsia="es-AR"/>
        </w:rPr>
        <w:t>Plan Federal Agroindustrial 2023/2033</w:t>
      </w:r>
      <w:r w:rsidRPr="007A2E35">
        <w:rPr>
          <w:rFonts w:ascii="Verdana" w:eastAsia="Times New Roman" w:hAnsi="Verdana" w:cs="Times New Roman"/>
          <w:noProof w:val="0"/>
          <w:color w:val="000000"/>
          <w:kern w:val="36"/>
          <w:sz w:val="24"/>
          <w:szCs w:val="24"/>
          <w:lang w:eastAsia="es-AR"/>
        </w:rPr>
        <w:t>.</w:t>
      </w:r>
    </w:p>
    <w:p w:rsidR="007A2E35" w:rsidRDefault="007A2E35" w:rsidP="007A2E35">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p>
    <w:p w:rsidR="00BA4EED" w:rsidRDefault="007A2E35" w:rsidP="007A2E35">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r>
        <w:rPr>
          <w:rFonts w:ascii="Verdana" w:eastAsia="Times New Roman" w:hAnsi="Verdana" w:cs="Times New Roman"/>
          <w:noProof w:val="0"/>
          <w:color w:val="000000"/>
          <w:sz w:val="24"/>
          <w:szCs w:val="24"/>
          <w:lang w:eastAsia="es-AR"/>
        </w:rPr>
        <w:t xml:space="preserve">El Coordinador general del Consejo Agroindustrial Argentino, en dicha jornada manifestó que </w:t>
      </w:r>
      <w:r w:rsidR="00BA4EED" w:rsidRPr="00BA4EED">
        <w:rPr>
          <w:rFonts w:ascii="Verdana" w:eastAsia="Times New Roman" w:hAnsi="Verdana" w:cs="Times New Roman"/>
          <w:noProof w:val="0"/>
          <w:color w:val="000000"/>
          <w:sz w:val="24"/>
          <w:szCs w:val="24"/>
          <w:lang w:eastAsia="es-AR"/>
        </w:rPr>
        <w:t xml:space="preserve">“Es el fruto </w:t>
      </w:r>
      <w:r>
        <w:rPr>
          <w:rFonts w:ascii="Verdana" w:eastAsia="Times New Roman" w:hAnsi="Verdana" w:cs="Times New Roman"/>
          <w:noProof w:val="0"/>
          <w:color w:val="000000"/>
          <w:sz w:val="24"/>
          <w:szCs w:val="24"/>
          <w:lang w:eastAsia="es-AR"/>
        </w:rPr>
        <w:t xml:space="preserve">(se refería al Plan Federal) </w:t>
      </w:r>
      <w:r w:rsidR="00BA4EED" w:rsidRPr="00BA4EED">
        <w:rPr>
          <w:rFonts w:ascii="Verdana" w:eastAsia="Times New Roman" w:hAnsi="Verdana" w:cs="Times New Roman"/>
          <w:noProof w:val="0"/>
          <w:color w:val="000000"/>
          <w:sz w:val="24"/>
          <w:szCs w:val="24"/>
          <w:lang w:eastAsia="es-AR"/>
        </w:rPr>
        <w:t>de un año de trabajo entre todas las entidades que forman el Consejo y representan a las cadenas de valor agroindustriales del país. También se realizaron consultas con otras instituciones y referentes para integrar sus visiones”.</w:t>
      </w:r>
    </w:p>
    <w:p w:rsidR="007A2E35" w:rsidRPr="00BA4EED" w:rsidRDefault="007A2E35" w:rsidP="007A2E35">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p>
    <w:p w:rsidR="00BA4EED" w:rsidRDefault="007A2E35" w:rsidP="007A2E35">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r w:rsidRPr="00BA4EED">
        <w:rPr>
          <w:rFonts w:ascii="Verdana" w:eastAsia="Times New Roman" w:hAnsi="Verdana" w:cs="Times New Roman"/>
          <w:noProof w:val="0"/>
          <w:color w:val="000000"/>
          <w:sz w:val="24"/>
          <w:szCs w:val="24"/>
          <w:lang w:eastAsia="es-AR"/>
        </w:rPr>
        <w:t xml:space="preserve"> </w:t>
      </w:r>
      <w:r w:rsidR="00BA4EED" w:rsidRPr="00BA4EED">
        <w:rPr>
          <w:rFonts w:ascii="Verdana" w:eastAsia="Times New Roman" w:hAnsi="Verdana" w:cs="Times New Roman"/>
          <w:noProof w:val="0"/>
          <w:color w:val="000000"/>
          <w:sz w:val="24"/>
          <w:szCs w:val="24"/>
          <w:lang w:eastAsia="es-AR"/>
        </w:rPr>
        <w:t>“Cada estudio, cada proyecto de ley y cada investigación que generamos desde el CAA tiene como objetivo colaborar con el desarrollo de las economías agroindustriales, forestales, pesqueras y de la bioenergía”, agregó.</w:t>
      </w:r>
    </w:p>
    <w:p w:rsidR="007A2E35" w:rsidRPr="00BA4EED" w:rsidRDefault="007A2E35" w:rsidP="007A2E35">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p>
    <w:p w:rsidR="00BA4EED" w:rsidRPr="00BA4EED" w:rsidRDefault="00BA4EED" w:rsidP="007A2E35">
      <w:pPr>
        <w:pBdr>
          <w:top w:val="single" w:sz="6" w:space="1" w:color="auto"/>
        </w:pBdr>
        <w:spacing w:line="320" w:lineRule="exact"/>
        <w:contextualSpacing/>
        <w:jc w:val="both"/>
        <w:rPr>
          <w:rFonts w:ascii="Verdana" w:eastAsia="Times New Roman" w:hAnsi="Verdana" w:cs="Arial"/>
          <w:noProof w:val="0"/>
          <w:vanish/>
          <w:sz w:val="24"/>
          <w:szCs w:val="24"/>
          <w:lang w:eastAsia="es-AR"/>
        </w:rPr>
      </w:pPr>
      <w:r w:rsidRPr="00BA4EED">
        <w:rPr>
          <w:rFonts w:ascii="Verdana" w:eastAsia="Times New Roman" w:hAnsi="Verdana" w:cs="Arial"/>
          <w:noProof w:val="0"/>
          <w:vanish/>
          <w:sz w:val="24"/>
          <w:szCs w:val="24"/>
          <w:lang w:eastAsia="es-AR"/>
        </w:rPr>
        <w:t>Final del formulario</w:t>
      </w:r>
    </w:p>
    <w:p w:rsidR="00BA4EED" w:rsidRDefault="007A2E35" w:rsidP="007A2E35">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r w:rsidRPr="00BA4EED">
        <w:rPr>
          <w:rFonts w:ascii="Verdana" w:eastAsia="Times New Roman" w:hAnsi="Verdana" w:cs="Times New Roman"/>
          <w:noProof w:val="0"/>
          <w:color w:val="000000"/>
          <w:sz w:val="24"/>
          <w:szCs w:val="24"/>
          <w:lang w:eastAsia="es-AR"/>
        </w:rPr>
        <w:t xml:space="preserve"> </w:t>
      </w:r>
      <w:r w:rsidR="00BA4EED" w:rsidRPr="00BA4EED">
        <w:rPr>
          <w:rFonts w:ascii="Verdana" w:eastAsia="Times New Roman" w:hAnsi="Verdana" w:cs="Times New Roman"/>
          <w:noProof w:val="0"/>
          <w:color w:val="000000"/>
          <w:sz w:val="24"/>
          <w:szCs w:val="24"/>
          <w:lang w:eastAsia="es-AR"/>
        </w:rPr>
        <w:t xml:space="preserve">“Con el Plan Federal Agroindustrial 2023/2033 buscamos exponer todo eso: nuestras necesidades y nuestro potencial, nuestro diagnóstico y nuestras propuestas”, aseguró </w:t>
      </w:r>
    </w:p>
    <w:p w:rsidR="007A2E35" w:rsidRPr="00BA4EED" w:rsidRDefault="007A2E35" w:rsidP="007A2E35">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p>
    <w:p w:rsidR="00BA4EED" w:rsidRDefault="007A2E35" w:rsidP="007A2E35">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r w:rsidRPr="00BA4EED">
        <w:rPr>
          <w:rFonts w:ascii="Verdana" w:eastAsia="Times New Roman" w:hAnsi="Verdana" w:cs="Times New Roman"/>
          <w:noProof w:val="0"/>
          <w:color w:val="000000"/>
          <w:sz w:val="24"/>
          <w:szCs w:val="24"/>
          <w:lang w:eastAsia="es-AR"/>
        </w:rPr>
        <w:t xml:space="preserve"> </w:t>
      </w:r>
      <w:r w:rsidR="00BA4EED" w:rsidRPr="00BA4EED">
        <w:rPr>
          <w:rFonts w:ascii="Verdana" w:eastAsia="Times New Roman" w:hAnsi="Verdana" w:cs="Times New Roman"/>
          <w:noProof w:val="0"/>
          <w:color w:val="000000"/>
          <w:sz w:val="24"/>
          <w:szCs w:val="24"/>
          <w:lang w:eastAsia="es-AR"/>
        </w:rPr>
        <w:t xml:space="preserve">“La Argentina, en los últimos 20 años, ha perdido participación en el mercado internacional; se produjo una concentración de las exportaciones y de los destinos; y se observa un bajo valor agregado en lo exportado”, </w:t>
      </w:r>
      <w:r>
        <w:rPr>
          <w:rFonts w:ascii="Verdana" w:eastAsia="Times New Roman" w:hAnsi="Verdana" w:cs="Times New Roman"/>
          <w:noProof w:val="0"/>
          <w:color w:val="000000"/>
          <w:sz w:val="24"/>
          <w:szCs w:val="24"/>
          <w:lang w:eastAsia="es-AR"/>
        </w:rPr>
        <w:t xml:space="preserve"> sostuvo</w:t>
      </w:r>
      <w:r w:rsidR="00BA4EED" w:rsidRPr="00BA4EED">
        <w:rPr>
          <w:rFonts w:ascii="Verdana" w:eastAsia="Times New Roman" w:hAnsi="Verdana" w:cs="Times New Roman"/>
          <w:noProof w:val="0"/>
          <w:color w:val="000000"/>
          <w:sz w:val="24"/>
          <w:szCs w:val="24"/>
          <w:lang w:eastAsia="es-AR"/>
        </w:rPr>
        <w:t xml:space="preserve"> Gustavo Idígoras, coordinador técnico del CAA.</w:t>
      </w:r>
    </w:p>
    <w:p w:rsidR="007A2E35" w:rsidRDefault="007A2E35" w:rsidP="007A2E35">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p>
    <w:p w:rsidR="00BA4EED" w:rsidRDefault="00BA4EED" w:rsidP="007A2E35">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r w:rsidRPr="00BA4EED">
        <w:rPr>
          <w:rFonts w:ascii="Verdana" w:eastAsia="Times New Roman" w:hAnsi="Verdana" w:cs="Times New Roman"/>
          <w:noProof w:val="0"/>
          <w:color w:val="000000"/>
          <w:sz w:val="24"/>
          <w:szCs w:val="24"/>
          <w:lang w:eastAsia="es-AR"/>
        </w:rPr>
        <w:t xml:space="preserve">“Desde el sector agroindustrial estamos listos para revertir esta situación, y promover un avance sostenible en la industrialización de granos, bioenergías, economías regionales, forestal y pesca”, </w:t>
      </w:r>
      <w:r w:rsidR="007A2E35">
        <w:rPr>
          <w:rFonts w:ascii="Verdana" w:eastAsia="Times New Roman" w:hAnsi="Verdana" w:cs="Times New Roman"/>
          <w:noProof w:val="0"/>
          <w:color w:val="000000"/>
          <w:sz w:val="24"/>
          <w:szCs w:val="24"/>
          <w:lang w:eastAsia="es-AR"/>
        </w:rPr>
        <w:t>manifestó.</w:t>
      </w:r>
    </w:p>
    <w:p w:rsidR="007A2E35" w:rsidRPr="00BA4EED" w:rsidRDefault="007A2E35" w:rsidP="007A2E35">
      <w:pPr>
        <w:spacing w:after="150" w:line="320" w:lineRule="exact"/>
        <w:ind w:firstLine="300"/>
        <w:contextualSpacing/>
        <w:jc w:val="both"/>
        <w:textAlignment w:val="baseline"/>
        <w:rPr>
          <w:rFonts w:ascii="Verdana" w:eastAsia="Times New Roman" w:hAnsi="Verdana" w:cs="Times New Roman"/>
          <w:noProof w:val="0"/>
          <w:color w:val="000000"/>
          <w:sz w:val="24"/>
          <w:szCs w:val="24"/>
          <w:lang w:eastAsia="es-AR"/>
        </w:rPr>
      </w:pPr>
    </w:p>
    <w:p w:rsidR="00200009" w:rsidRDefault="00200009" w:rsidP="00200009">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r>
        <w:rPr>
          <w:rFonts w:ascii="Verdana" w:eastAsia="Times New Roman" w:hAnsi="Verdana" w:cs="Times New Roman"/>
          <w:noProof w:val="0"/>
          <w:color w:val="000000"/>
          <w:sz w:val="24"/>
          <w:szCs w:val="24"/>
          <w:lang w:eastAsia="es-AR"/>
        </w:rPr>
        <w:t>E</w:t>
      </w:r>
      <w:r w:rsidR="00BA4EED" w:rsidRPr="00BA4EED">
        <w:rPr>
          <w:rFonts w:ascii="Verdana" w:eastAsia="Times New Roman" w:hAnsi="Verdana" w:cs="Times New Roman"/>
          <w:noProof w:val="0"/>
          <w:color w:val="000000"/>
          <w:sz w:val="24"/>
          <w:szCs w:val="24"/>
          <w:lang w:eastAsia="es-AR"/>
        </w:rPr>
        <w:t>l Plan 202</w:t>
      </w:r>
      <w:r>
        <w:rPr>
          <w:rFonts w:ascii="Verdana" w:eastAsia="Times New Roman" w:hAnsi="Verdana" w:cs="Times New Roman"/>
          <w:noProof w:val="0"/>
          <w:color w:val="000000"/>
          <w:sz w:val="24"/>
          <w:szCs w:val="24"/>
          <w:lang w:eastAsia="es-AR"/>
        </w:rPr>
        <w:t>3/2033 se basa en siete pilares:</w:t>
      </w:r>
    </w:p>
    <w:p w:rsidR="00200009" w:rsidRPr="00BA4EED" w:rsidRDefault="00200009" w:rsidP="00200009">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r w:rsidRPr="00BA4EED">
        <w:rPr>
          <w:rFonts w:ascii="Verdana" w:eastAsia="Times New Roman" w:hAnsi="Verdana" w:cs="Times New Roman"/>
          <w:noProof w:val="0"/>
          <w:color w:val="000000"/>
          <w:sz w:val="24"/>
          <w:szCs w:val="24"/>
          <w:lang w:eastAsia="es-AR"/>
        </w:rPr>
        <w:t xml:space="preserve"> </w:t>
      </w:r>
    </w:p>
    <w:p w:rsidR="00BA4EED" w:rsidRPr="00BA4EED" w:rsidRDefault="00BA4EED" w:rsidP="00200009">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r w:rsidRPr="00BA4EED">
        <w:rPr>
          <w:rFonts w:ascii="Verdana" w:eastAsia="Times New Roman" w:hAnsi="Verdana" w:cs="Times New Roman"/>
          <w:noProof w:val="0"/>
          <w:color w:val="000000"/>
          <w:sz w:val="24"/>
          <w:szCs w:val="24"/>
          <w:lang w:eastAsia="es-AR"/>
        </w:rPr>
        <w:t>El primero es el desarrollo agroindustrial federal, productivo, innovador, inclusivo y sustentable.</w:t>
      </w:r>
    </w:p>
    <w:p w:rsidR="00BA4EED" w:rsidRDefault="00BA4EED" w:rsidP="00200009">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r w:rsidRPr="00BA4EED">
        <w:rPr>
          <w:rFonts w:ascii="Verdana" w:eastAsia="Times New Roman" w:hAnsi="Verdana" w:cs="Times New Roman"/>
          <w:noProof w:val="0"/>
          <w:color w:val="000000"/>
          <w:sz w:val="24"/>
          <w:szCs w:val="24"/>
          <w:lang w:eastAsia="es-AR"/>
        </w:rPr>
        <w:lastRenderedPageBreak/>
        <w:t>En segundo lugar es el desarrollo exportador e inserción internacional. Luego llega la seguridad alimentaria e integración productiva y social.</w:t>
      </w:r>
    </w:p>
    <w:p w:rsidR="00200009" w:rsidRPr="00BA4EED" w:rsidRDefault="00200009" w:rsidP="00200009">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p>
    <w:p w:rsidR="00BA4EED" w:rsidRDefault="00BA4EED" w:rsidP="00200009">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r w:rsidRPr="00BA4EED">
        <w:rPr>
          <w:rFonts w:ascii="Verdana" w:eastAsia="Times New Roman" w:hAnsi="Verdana" w:cs="Times New Roman"/>
          <w:noProof w:val="0"/>
          <w:color w:val="000000"/>
          <w:sz w:val="24"/>
          <w:szCs w:val="24"/>
          <w:lang w:eastAsia="es-AR"/>
        </w:rPr>
        <w:t>El cuarto es la sostenibilidad ambiental y social, conectividad y el desarrollo con igualdad laboral.</w:t>
      </w:r>
    </w:p>
    <w:p w:rsidR="00200009" w:rsidRDefault="00200009" w:rsidP="00200009">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p>
    <w:p w:rsidR="00BA4EED" w:rsidRDefault="00BA4EED" w:rsidP="00200009">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r w:rsidRPr="00BA4EED">
        <w:rPr>
          <w:rFonts w:ascii="Verdana" w:eastAsia="Times New Roman" w:hAnsi="Verdana" w:cs="Times New Roman"/>
          <w:noProof w:val="0"/>
          <w:color w:val="000000"/>
          <w:sz w:val="24"/>
          <w:szCs w:val="24"/>
          <w:lang w:eastAsia="es-AR"/>
        </w:rPr>
        <w:t>Finalmente, los siguientes pilares están dedicados a propuestas en logística, infraestructura, innovación tecnológica y el rol del Estado.</w:t>
      </w:r>
    </w:p>
    <w:p w:rsidR="00200009" w:rsidRDefault="00200009" w:rsidP="00200009">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p>
    <w:p w:rsidR="00200009" w:rsidRDefault="00200009" w:rsidP="00200009">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r>
        <w:rPr>
          <w:rFonts w:ascii="Verdana" w:eastAsia="Times New Roman" w:hAnsi="Verdana" w:cs="Times New Roman"/>
          <w:noProof w:val="0"/>
          <w:color w:val="000000"/>
          <w:sz w:val="24"/>
          <w:szCs w:val="24"/>
          <w:lang w:eastAsia="es-AR"/>
        </w:rPr>
        <w:t>La iniciativa originada en el año 2021 por el CAA tenía suficiente identidad, por las entidades que representan a todas las cadenas que le dieron origen y por su contenido, el cual recoge detalladamente las falencias y necesidades de todo tipo que el sector Agroindustrial reclama, todo lo cual ha sido nuevamente expuesto con el lanzamiento del Plan Federal Agroindustrial 2023/2033, y el candidato del oficialismo</w:t>
      </w:r>
      <w:r w:rsidR="00335414">
        <w:rPr>
          <w:rFonts w:ascii="Verdana" w:eastAsia="Times New Roman" w:hAnsi="Verdana" w:cs="Times New Roman"/>
          <w:noProof w:val="0"/>
          <w:color w:val="000000"/>
          <w:sz w:val="24"/>
          <w:szCs w:val="24"/>
          <w:lang w:eastAsia="es-AR"/>
        </w:rPr>
        <w:t xml:space="preserve"> que </w:t>
      </w:r>
      <w:r>
        <w:rPr>
          <w:rFonts w:ascii="Verdana" w:eastAsia="Times New Roman" w:hAnsi="Verdana" w:cs="Times New Roman"/>
          <w:noProof w:val="0"/>
          <w:color w:val="000000"/>
          <w:sz w:val="24"/>
          <w:szCs w:val="24"/>
          <w:lang w:eastAsia="es-AR"/>
        </w:rPr>
        <w:t xml:space="preserve">fue un entusiasta receptor del proyecto de ley que en forma impiadosa fue dormido en el Congreso de la Nacion, </w:t>
      </w:r>
      <w:r w:rsidR="00335414">
        <w:rPr>
          <w:rFonts w:ascii="Verdana" w:eastAsia="Times New Roman" w:hAnsi="Verdana" w:cs="Times New Roman"/>
          <w:noProof w:val="0"/>
          <w:color w:val="000000"/>
          <w:sz w:val="24"/>
          <w:szCs w:val="24"/>
          <w:lang w:eastAsia="es-AR"/>
        </w:rPr>
        <w:t xml:space="preserve">podría ser -a través suyo- </w:t>
      </w:r>
      <w:r>
        <w:rPr>
          <w:rFonts w:ascii="Verdana" w:eastAsia="Times New Roman" w:hAnsi="Verdana" w:cs="Times New Roman"/>
          <w:noProof w:val="0"/>
          <w:color w:val="000000"/>
          <w:sz w:val="24"/>
          <w:szCs w:val="24"/>
          <w:lang w:eastAsia="es-AR"/>
        </w:rPr>
        <w:t>esta una excelente e impostergable oportunidad para hacer realidad la propuesta con una ley que la institucionalice, con la urgencia que amerita para no perder el tren de la historia en términos de modernidad, inversión, desarrollo y trabajo para el país y todos los argentinos.</w:t>
      </w:r>
    </w:p>
    <w:p w:rsidR="00200009" w:rsidRDefault="00200009" w:rsidP="00200009">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p>
    <w:p w:rsidR="00200009" w:rsidRDefault="00200009" w:rsidP="00200009">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r>
        <w:rPr>
          <w:rFonts w:ascii="Verdana" w:eastAsia="Times New Roman" w:hAnsi="Verdana" w:cs="Times New Roman"/>
          <w:noProof w:val="0"/>
          <w:color w:val="000000"/>
          <w:sz w:val="24"/>
          <w:szCs w:val="24"/>
          <w:lang w:eastAsia="es-AR"/>
        </w:rPr>
        <w:t>Reclamemos el cumplimiento de las promesas incumplidas, nos sobran derechos para hacerlo.</w:t>
      </w:r>
    </w:p>
    <w:p w:rsidR="00200009" w:rsidRDefault="00200009" w:rsidP="00200009">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p>
    <w:p w:rsidR="00200009" w:rsidRDefault="00200009" w:rsidP="00200009">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r>
        <w:rPr>
          <w:rFonts w:ascii="Verdana" w:eastAsia="Times New Roman" w:hAnsi="Verdana" w:cs="Times New Roman"/>
          <w:noProof w:val="0"/>
          <w:color w:val="000000"/>
          <w:sz w:val="24"/>
          <w:szCs w:val="24"/>
          <w:lang w:eastAsia="es-AR"/>
        </w:rPr>
        <w:t>CPN Hector Tristan</w:t>
      </w:r>
    </w:p>
    <w:p w:rsidR="00200009" w:rsidRPr="00BA4EED" w:rsidRDefault="00200009" w:rsidP="00200009">
      <w:pPr>
        <w:spacing w:after="150" w:line="320" w:lineRule="exact"/>
        <w:contextualSpacing/>
        <w:jc w:val="both"/>
        <w:textAlignment w:val="baseline"/>
        <w:rPr>
          <w:rFonts w:ascii="Verdana" w:eastAsia="Times New Roman" w:hAnsi="Verdana" w:cs="Times New Roman"/>
          <w:noProof w:val="0"/>
          <w:color w:val="000000"/>
          <w:sz w:val="24"/>
          <w:szCs w:val="24"/>
          <w:lang w:eastAsia="es-AR"/>
        </w:rPr>
      </w:pPr>
    </w:p>
    <w:p w:rsidR="00BA4EED" w:rsidRPr="00BA4EED" w:rsidRDefault="00BA4EED" w:rsidP="007A2E35">
      <w:pPr>
        <w:spacing w:line="320" w:lineRule="exact"/>
        <w:ind w:firstLine="300"/>
        <w:contextualSpacing/>
        <w:jc w:val="both"/>
        <w:textAlignment w:val="baseline"/>
        <w:rPr>
          <w:rFonts w:ascii="Verdana" w:eastAsia="Times New Roman" w:hAnsi="Verdana" w:cs="Times New Roman"/>
          <w:noProof w:val="0"/>
          <w:color w:val="000000"/>
          <w:sz w:val="24"/>
          <w:szCs w:val="24"/>
          <w:lang w:eastAsia="es-AR"/>
        </w:rPr>
      </w:pPr>
    </w:p>
    <w:sectPr w:rsidR="00BA4EED" w:rsidRPr="00BA4E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908E4"/>
    <w:multiLevelType w:val="multilevel"/>
    <w:tmpl w:val="863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D1"/>
    <w:rsid w:val="00200009"/>
    <w:rsid w:val="00335414"/>
    <w:rsid w:val="003C4E3B"/>
    <w:rsid w:val="00684AD1"/>
    <w:rsid w:val="007A2E35"/>
    <w:rsid w:val="009F7A3B"/>
    <w:rsid w:val="00BA4E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4A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4AD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4A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4AD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16137">
      <w:bodyDiv w:val="1"/>
      <w:marLeft w:val="0"/>
      <w:marRight w:val="0"/>
      <w:marTop w:val="0"/>
      <w:marBottom w:val="0"/>
      <w:divBdr>
        <w:top w:val="none" w:sz="0" w:space="0" w:color="auto"/>
        <w:left w:val="none" w:sz="0" w:space="0" w:color="auto"/>
        <w:bottom w:val="none" w:sz="0" w:space="0" w:color="auto"/>
        <w:right w:val="none" w:sz="0" w:space="0" w:color="auto"/>
      </w:divBdr>
      <w:divsChild>
        <w:div w:id="2107384342">
          <w:marLeft w:val="0"/>
          <w:marRight w:val="0"/>
          <w:marTop w:val="0"/>
          <w:marBottom w:val="240"/>
          <w:divBdr>
            <w:top w:val="none" w:sz="0" w:space="0" w:color="auto"/>
            <w:left w:val="none" w:sz="0" w:space="0" w:color="auto"/>
            <w:bottom w:val="single" w:sz="6" w:space="0" w:color="D5D5D5"/>
            <w:right w:val="none" w:sz="0" w:space="0" w:color="auto"/>
          </w:divBdr>
        </w:div>
        <w:div w:id="1406953345">
          <w:marLeft w:val="0"/>
          <w:marRight w:val="0"/>
          <w:marTop w:val="0"/>
          <w:marBottom w:val="240"/>
          <w:divBdr>
            <w:top w:val="none" w:sz="0" w:space="0" w:color="auto"/>
            <w:left w:val="none" w:sz="0" w:space="0" w:color="auto"/>
            <w:bottom w:val="none" w:sz="0" w:space="0" w:color="auto"/>
            <w:right w:val="none" w:sz="0" w:space="0" w:color="auto"/>
          </w:divBdr>
          <w:divsChild>
            <w:div w:id="920454108">
              <w:marLeft w:val="0"/>
              <w:marRight w:val="0"/>
              <w:marTop w:val="0"/>
              <w:marBottom w:val="0"/>
              <w:divBdr>
                <w:top w:val="none" w:sz="0" w:space="0" w:color="auto"/>
                <w:left w:val="none" w:sz="0" w:space="0" w:color="auto"/>
                <w:bottom w:val="none" w:sz="0" w:space="0" w:color="auto"/>
                <w:right w:val="none" w:sz="0" w:space="0" w:color="auto"/>
              </w:divBdr>
            </w:div>
            <w:div w:id="1976794320">
              <w:marLeft w:val="0"/>
              <w:marRight w:val="0"/>
              <w:marTop w:val="0"/>
              <w:marBottom w:val="0"/>
              <w:divBdr>
                <w:top w:val="none" w:sz="0" w:space="0" w:color="auto"/>
                <w:left w:val="none" w:sz="0" w:space="0" w:color="auto"/>
                <w:bottom w:val="none" w:sz="0" w:space="0" w:color="auto"/>
                <w:right w:val="none" w:sz="0" w:space="0" w:color="auto"/>
              </w:divBdr>
              <w:divsChild>
                <w:div w:id="577714980">
                  <w:marLeft w:val="0"/>
                  <w:marRight w:val="0"/>
                  <w:marTop w:val="0"/>
                  <w:marBottom w:val="0"/>
                  <w:divBdr>
                    <w:top w:val="single" w:sz="6" w:space="6" w:color="C2C2C2"/>
                    <w:left w:val="single" w:sz="6" w:space="9" w:color="C2C2C2"/>
                    <w:bottom w:val="single" w:sz="6" w:space="6" w:color="C2C2C2"/>
                    <w:right w:val="single" w:sz="6" w:space="9" w:color="C2C2C2"/>
                  </w:divBdr>
                </w:div>
              </w:divsChild>
            </w:div>
          </w:divsChild>
        </w:div>
        <w:div w:id="1672175174">
          <w:marLeft w:val="0"/>
          <w:marRight w:val="0"/>
          <w:marTop w:val="0"/>
          <w:marBottom w:val="0"/>
          <w:divBdr>
            <w:top w:val="none" w:sz="0" w:space="0" w:color="auto"/>
            <w:left w:val="none" w:sz="0" w:space="0" w:color="auto"/>
            <w:bottom w:val="none" w:sz="0" w:space="0" w:color="auto"/>
            <w:right w:val="none" w:sz="0" w:space="0" w:color="auto"/>
          </w:divBdr>
          <w:divsChild>
            <w:div w:id="1829056799">
              <w:marLeft w:val="0"/>
              <w:marRight w:val="0"/>
              <w:marTop w:val="0"/>
              <w:marBottom w:val="300"/>
              <w:divBdr>
                <w:top w:val="none" w:sz="0" w:space="0" w:color="auto"/>
                <w:left w:val="none" w:sz="0" w:space="0" w:color="auto"/>
                <w:bottom w:val="none" w:sz="0" w:space="0" w:color="auto"/>
                <w:right w:val="none" w:sz="0" w:space="0" w:color="auto"/>
              </w:divBdr>
            </w:div>
            <w:div w:id="1127431491">
              <w:marLeft w:val="0"/>
              <w:marRight w:val="0"/>
              <w:marTop w:val="0"/>
              <w:marBottom w:val="0"/>
              <w:divBdr>
                <w:top w:val="none" w:sz="0" w:space="0" w:color="auto"/>
                <w:left w:val="none" w:sz="0" w:space="0" w:color="auto"/>
                <w:bottom w:val="none" w:sz="0" w:space="0" w:color="auto"/>
                <w:right w:val="none" w:sz="0" w:space="0" w:color="auto"/>
              </w:divBdr>
            </w:div>
            <w:div w:id="40136886">
              <w:marLeft w:val="0"/>
              <w:marRight w:val="0"/>
              <w:marTop w:val="0"/>
              <w:marBottom w:val="0"/>
              <w:divBdr>
                <w:top w:val="none" w:sz="0" w:space="0" w:color="auto"/>
                <w:left w:val="none" w:sz="0" w:space="0" w:color="auto"/>
                <w:bottom w:val="none" w:sz="0" w:space="0" w:color="auto"/>
                <w:right w:val="none" w:sz="0" w:space="0" w:color="auto"/>
              </w:divBdr>
            </w:div>
            <w:div w:id="1763263210">
              <w:marLeft w:val="0"/>
              <w:marRight w:val="0"/>
              <w:marTop w:val="0"/>
              <w:marBottom w:val="0"/>
              <w:divBdr>
                <w:top w:val="none" w:sz="0" w:space="0" w:color="auto"/>
                <w:left w:val="none" w:sz="0" w:space="0" w:color="auto"/>
                <w:bottom w:val="none" w:sz="0" w:space="0" w:color="auto"/>
                <w:right w:val="none" w:sz="0" w:space="0" w:color="auto"/>
              </w:divBdr>
              <w:divsChild>
                <w:div w:id="321351243">
                  <w:marLeft w:val="0"/>
                  <w:marRight w:val="0"/>
                  <w:marTop w:val="0"/>
                  <w:marBottom w:val="0"/>
                  <w:divBdr>
                    <w:top w:val="none" w:sz="0" w:space="0" w:color="auto"/>
                    <w:left w:val="none" w:sz="0" w:space="0" w:color="auto"/>
                    <w:bottom w:val="none" w:sz="0" w:space="0" w:color="auto"/>
                    <w:right w:val="none" w:sz="0" w:space="0" w:color="auto"/>
                  </w:divBdr>
                  <w:divsChild>
                    <w:div w:id="538015376">
                      <w:marLeft w:val="-15"/>
                      <w:marRight w:val="-15"/>
                      <w:marTop w:val="0"/>
                      <w:marBottom w:val="0"/>
                      <w:divBdr>
                        <w:top w:val="none" w:sz="0" w:space="0" w:color="auto"/>
                        <w:left w:val="none" w:sz="0" w:space="0" w:color="auto"/>
                        <w:bottom w:val="none" w:sz="0" w:space="0" w:color="auto"/>
                        <w:right w:val="none" w:sz="0" w:space="0" w:color="auto"/>
                      </w:divBdr>
                    </w:div>
                    <w:div w:id="7082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5633">
              <w:marLeft w:val="0"/>
              <w:marRight w:val="0"/>
              <w:marTop w:val="0"/>
              <w:marBottom w:val="0"/>
              <w:divBdr>
                <w:top w:val="none" w:sz="0" w:space="0" w:color="auto"/>
                <w:left w:val="none" w:sz="0" w:space="0" w:color="auto"/>
                <w:bottom w:val="none" w:sz="0" w:space="0" w:color="auto"/>
                <w:right w:val="none" w:sz="0" w:space="0" w:color="auto"/>
              </w:divBdr>
            </w:div>
            <w:div w:id="2055497622">
              <w:marLeft w:val="0"/>
              <w:marRight w:val="0"/>
              <w:marTop w:val="0"/>
              <w:marBottom w:val="360"/>
              <w:divBdr>
                <w:top w:val="none" w:sz="0" w:space="0" w:color="auto"/>
                <w:left w:val="none" w:sz="0" w:space="0" w:color="auto"/>
                <w:bottom w:val="none" w:sz="0" w:space="0" w:color="auto"/>
                <w:right w:val="none" w:sz="0" w:space="0" w:color="auto"/>
              </w:divBdr>
              <w:divsChild>
                <w:div w:id="312224314">
                  <w:blockQuote w:val="1"/>
                  <w:marLeft w:val="0"/>
                  <w:marRight w:val="0"/>
                  <w:marTop w:val="90"/>
                  <w:marBottom w:val="150"/>
                  <w:divBdr>
                    <w:top w:val="none" w:sz="0" w:space="0" w:color="auto"/>
                    <w:left w:val="single" w:sz="24" w:space="15" w:color="F68E01"/>
                    <w:bottom w:val="none" w:sz="0" w:space="0" w:color="auto"/>
                    <w:right w:val="none" w:sz="0" w:space="0" w:color="auto"/>
                  </w:divBdr>
                </w:div>
              </w:divsChild>
            </w:div>
            <w:div w:id="6916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0725">
      <w:bodyDiv w:val="1"/>
      <w:marLeft w:val="0"/>
      <w:marRight w:val="0"/>
      <w:marTop w:val="0"/>
      <w:marBottom w:val="0"/>
      <w:divBdr>
        <w:top w:val="none" w:sz="0" w:space="0" w:color="auto"/>
        <w:left w:val="none" w:sz="0" w:space="0" w:color="auto"/>
        <w:bottom w:val="none" w:sz="0" w:space="0" w:color="auto"/>
        <w:right w:val="none" w:sz="0" w:space="0" w:color="auto"/>
      </w:divBdr>
      <w:divsChild>
        <w:div w:id="498499071">
          <w:marLeft w:val="0"/>
          <w:marRight w:val="0"/>
          <w:marTop w:val="0"/>
          <w:marBottom w:val="300"/>
          <w:divBdr>
            <w:top w:val="none" w:sz="0" w:space="0" w:color="auto"/>
            <w:left w:val="none" w:sz="0" w:space="0" w:color="auto"/>
            <w:bottom w:val="none" w:sz="0" w:space="0" w:color="auto"/>
            <w:right w:val="none" w:sz="0" w:space="0" w:color="auto"/>
          </w:divBdr>
        </w:div>
        <w:div w:id="1600142510">
          <w:marLeft w:val="0"/>
          <w:marRight w:val="0"/>
          <w:marTop w:val="0"/>
          <w:marBottom w:val="0"/>
          <w:divBdr>
            <w:top w:val="none" w:sz="0" w:space="0" w:color="auto"/>
            <w:left w:val="none" w:sz="0" w:space="0" w:color="auto"/>
            <w:bottom w:val="none" w:sz="0" w:space="0" w:color="auto"/>
            <w:right w:val="none" w:sz="0" w:space="0" w:color="auto"/>
          </w:divBdr>
          <w:divsChild>
            <w:div w:id="1758018089">
              <w:marLeft w:val="0"/>
              <w:marRight w:val="0"/>
              <w:marTop w:val="0"/>
              <w:marBottom w:val="0"/>
              <w:divBdr>
                <w:top w:val="none" w:sz="0" w:space="0" w:color="auto"/>
                <w:left w:val="none" w:sz="0" w:space="0" w:color="auto"/>
                <w:bottom w:val="none" w:sz="0" w:space="0" w:color="auto"/>
                <w:right w:val="none" w:sz="0" w:space="0" w:color="auto"/>
              </w:divBdr>
              <w:divsChild>
                <w:div w:id="1073896299">
                  <w:marLeft w:val="0"/>
                  <w:marRight w:val="0"/>
                  <w:marTop w:val="0"/>
                  <w:marBottom w:val="300"/>
                  <w:divBdr>
                    <w:top w:val="none" w:sz="0" w:space="0" w:color="auto"/>
                    <w:left w:val="none" w:sz="0" w:space="0" w:color="auto"/>
                    <w:bottom w:val="none" w:sz="0" w:space="0" w:color="auto"/>
                    <w:right w:val="none" w:sz="0" w:space="0" w:color="auto"/>
                  </w:divBdr>
                </w:div>
              </w:divsChild>
            </w:div>
            <w:div w:id="403308550">
              <w:marLeft w:val="0"/>
              <w:marRight w:val="0"/>
              <w:marTop w:val="0"/>
              <w:marBottom w:val="300"/>
              <w:divBdr>
                <w:top w:val="none" w:sz="0" w:space="0" w:color="auto"/>
                <w:left w:val="none" w:sz="0" w:space="0" w:color="auto"/>
                <w:bottom w:val="none" w:sz="0" w:space="0" w:color="auto"/>
                <w:right w:val="none" w:sz="0" w:space="0" w:color="auto"/>
              </w:divBdr>
              <w:divsChild>
                <w:div w:id="1341275531">
                  <w:marLeft w:val="0"/>
                  <w:marRight w:val="0"/>
                  <w:marTop w:val="0"/>
                  <w:marBottom w:val="0"/>
                  <w:divBdr>
                    <w:top w:val="none" w:sz="0" w:space="0" w:color="auto"/>
                    <w:left w:val="none" w:sz="0" w:space="0" w:color="auto"/>
                    <w:bottom w:val="none" w:sz="0" w:space="0" w:color="auto"/>
                    <w:right w:val="none" w:sz="0" w:space="0" w:color="auto"/>
                  </w:divBdr>
                </w:div>
              </w:divsChild>
            </w:div>
            <w:div w:id="429936788">
              <w:marLeft w:val="0"/>
              <w:marRight w:val="0"/>
              <w:marTop w:val="0"/>
              <w:marBottom w:val="300"/>
              <w:divBdr>
                <w:top w:val="none" w:sz="0" w:space="0" w:color="auto"/>
                <w:left w:val="none" w:sz="0" w:space="0" w:color="auto"/>
                <w:bottom w:val="none" w:sz="0" w:space="0" w:color="auto"/>
                <w:right w:val="none" w:sz="0" w:space="0" w:color="auto"/>
              </w:divBdr>
              <w:divsChild>
                <w:div w:id="1041902606">
                  <w:marLeft w:val="0"/>
                  <w:marRight w:val="0"/>
                  <w:marTop w:val="0"/>
                  <w:marBottom w:val="0"/>
                  <w:divBdr>
                    <w:top w:val="none" w:sz="0" w:space="0" w:color="auto"/>
                    <w:left w:val="none" w:sz="0" w:space="0" w:color="auto"/>
                    <w:bottom w:val="none" w:sz="0" w:space="0" w:color="auto"/>
                    <w:right w:val="none" w:sz="0" w:space="0" w:color="auto"/>
                  </w:divBdr>
                  <w:divsChild>
                    <w:div w:id="1735203531">
                      <w:marLeft w:val="0"/>
                      <w:marRight w:val="0"/>
                      <w:marTop w:val="0"/>
                      <w:marBottom w:val="0"/>
                      <w:divBdr>
                        <w:top w:val="none" w:sz="0" w:space="0" w:color="auto"/>
                        <w:left w:val="none" w:sz="0" w:space="0" w:color="auto"/>
                        <w:bottom w:val="none" w:sz="0" w:space="0" w:color="auto"/>
                        <w:right w:val="none" w:sz="0" w:space="0" w:color="auto"/>
                      </w:divBdr>
                    </w:div>
                    <w:div w:id="1501385438">
                      <w:marLeft w:val="0"/>
                      <w:marRight w:val="0"/>
                      <w:marTop w:val="0"/>
                      <w:marBottom w:val="0"/>
                      <w:divBdr>
                        <w:top w:val="none" w:sz="0" w:space="0" w:color="auto"/>
                        <w:left w:val="none" w:sz="0" w:space="0" w:color="auto"/>
                        <w:bottom w:val="none" w:sz="0" w:space="0" w:color="auto"/>
                        <w:right w:val="none" w:sz="0" w:space="0" w:color="auto"/>
                      </w:divBdr>
                    </w:div>
                  </w:divsChild>
                </w:div>
                <w:div w:id="77026462">
                  <w:marLeft w:val="-300"/>
                  <w:marRight w:val="-300"/>
                  <w:marTop w:val="0"/>
                  <w:marBottom w:val="150"/>
                  <w:divBdr>
                    <w:top w:val="none" w:sz="0" w:space="0" w:color="auto"/>
                    <w:left w:val="none" w:sz="0" w:space="0" w:color="auto"/>
                    <w:bottom w:val="single" w:sz="4" w:space="15" w:color="auto"/>
                    <w:right w:val="none" w:sz="0" w:space="0" w:color="auto"/>
                  </w:divBdr>
                  <w:divsChild>
                    <w:div w:id="1893884481">
                      <w:marLeft w:val="0"/>
                      <w:marRight w:val="0"/>
                      <w:marTop w:val="0"/>
                      <w:marBottom w:val="0"/>
                      <w:divBdr>
                        <w:top w:val="none" w:sz="0" w:space="0" w:color="auto"/>
                        <w:left w:val="none" w:sz="0" w:space="0" w:color="auto"/>
                        <w:bottom w:val="none" w:sz="0" w:space="0" w:color="auto"/>
                        <w:right w:val="none" w:sz="0" w:space="0" w:color="auto"/>
                      </w:divBdr>
                      <w:divsChild>
                        <w:div w:id="1693651855">
                          <w:marLeft w:val="0"/>
                          <w:marRight w:val="0"/>
                          <w:marTop w:val="0"/>
                          <w:marBottom w:val="0"/>
                          <w:divBdr>
                            <w:top w:val="none" w:sz="0" w:space="0" w:color="auto"/>
                            <w:left w:val="none" w:sz="0" w:space="0" w:color="auto"/>
                            <w:bottom w:val="none" w:sz="0" w:space="0" w:color="auto"/>
                            <w:right w:val="none" w:sz="0" w:space="0" w:color="auto"/>
                          </w:divBdr>
                          <w:divsChild>
                            <w:div w:id="1000347739">
                              <w:marLeft w:val="0"/>
                              <w:marRight w:val="0"/>
                              <w:marTop w:val="0"/>
                              <w:marBottom w:val="0"/>
                              <w:divBdr>
                                <w:top w:val="none" w:sz="0" w:space="0" w:color="auto"/>
                                <w:left w:val="none" w:sz="0" w:space="0" w:color="auto"/>
                                <w:bottom w:val="none" w:sz="0" w:space="0" w:color="auto"/>
                                <w:right w:val="none" w:sz="0" w:space="0" w:color="auto"/>
                              </w:divBdr>
                            </w:div>
                          </w:divsChild>
                        </w:div>
                        <w:div w:id="978191650">
                          <w:marLeft w:val="0"/>
                          <w:marRight w:val="0"/>
                          <w:marTop w:val="0"/>
                          <w:marBottom w:val="0"/>
                          <w:divBdr>
                            <w:top w:val="none" w:sz="0" w:space="0" w:color="auto"/>
                            <w:left w:val="none" w:sz="0" w:space="0" w:color="auto"/>
                            <w:bottom w:val="none" w:sz="0" w:space="0" w:color="auto"/>
                            <w:right w:val="none" w:sz="0" w:space="0" w:color="auto"/>
                          </w:divBdr>
                          <w:divsChild>
                            <w:div w:id="1554848516">
                              <w:marLeft w:val="0"/>
                              <w:marRight w:val="0"/>
                              <w:marTop w:val="0"/>
                              <w:marBottom w:val="0"/>
                              <w:divBdr>
                                <w:top w:val="none" w:sz="0" w:space="0" w:color="auto"/>
                                <w:left w:val="none" w:sz="0" w:space="0" w:color="auto"/>
                                <w:bottom w:val="single" w:sz="4" w:space="0" w:color="auto"/>
                                <w:right w:val="none" w:sz="0" w:space="0" w:color="auto"/>
                              </w:divBdr>
                            </w:div>
                            <w:div w:id="329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64143">
                  <w:marLeft w:val="0"/>
                  <w:marRight w:val="0"/>
                  <w:marTop w:val="300"/>
                  <w:marBottom w:val="300"/>
                  <w:divBdr>
                    <w:top w:val="none" w:sz="0" w:space="0" w:color="auto"/>
                    <w:left w:val="none" w:sz="0" w:space="0" w:color="auto"/>
                    <w:bottom w:val="none" w:sz="0" w:space="0" w:color="auto"/>
                    <w:right w:val="none" w:sz="0" w:space="0" w:color="auto"/>
                  </w:divBdr>
                  <w:divsChild>
                    <w:div w:id="635644267">
                      <w:marLeft w:val="0"/>
                      <w:marRight w:val="0"/>
                      <w:marTop w:val="0"/>
                      <w:marBottom w:val="0"/>
                      <w:divBdr>
                        <w:top w:val="none" w:sz="0" w:space="0" w:color="auto"/>
                        <w:left w:val="none" w:sz="0" w:space="0" w:color="auto"/>
                        <w:bottom w:val="none" w:sz="0" w:space="0" w:color="auto"/>
                        <w:right w:val="none" w:sz="0" w:space="0" w:color="auto"/>
                      </w:divBdr>
                      <w:divsChild>
                        <w:div w:id="16806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9636">
                  <w:marLeft w:val="0"/>
                  <w:marRight w:val="0"/>
                  <w:marTop w:val="0"/>
                  <w:marBottom w:val="225"/>
                  <w:divBdr>
                    <w:top w:val="none" w:sz="0" w:space="0" w:color="auto"/>
                    <w:left w:val="none" w:sz="0" w:space="0" w:color="auto"/>
                    <w:bottom w:val="none" w:sz="0" w:space="0" w:color="auto"/>
                    <w:right w:val="none" w:sz="0" w:space="0" w:color="auto"/>
                  </w:divBdr>
                </w:div>
                <w:div w:id="197619688">
                  <w:marLeft w:val="0"/>
                  <w:marRight w:val="0"/>
                  <w:marTop w:val="0"/>
                  <w:marBottom w:val="225"/>
                  <w:divBdr>
                    <w:top w:val="none" w:sz="0" w:space="0" w:color="auto"/>
                    <w:left w:val="none" w:sz="0" w:space="0" w:color="auto"/>
                    <w:bottom w:val="none" w:sz="0" w:space="0" w:color="auto"/>
                    <w:right w:val="none" w:sz="0" w:space="0" w:color="auto"/>
                  </w:divBdr>
                </w:div>
                <w:div w:id="961352018">
                  <w:marLeft w:val="0"/>
                  <w:marRight w:val="0"/>
                  <w:marTop w:val="0"/>
                  <w:marBottom w:val="225"/>
                  <w:divBdr>
                    <w:top w:val="none" w:sz="0" w:space="0" w:color="auto"/>
                    <w:left w:val="none" w:sz="0" w:space="0" w:color="auto"/>
                    <w:bottom w:val="none" w:sz="0" w:space="0" w:color="auto"/>
                    <w:right w:val="none" w:sz="0" w:space="0" w:color="auto"/>
                  </w:divBdr>
                </w:div>
                <w:div w:id="1862603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4397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Tristan</dc:creator>
  <cp:lastModifiedBy>Hector Tristan</cp:lastModifiedBy>
  <cp:revision>2</cp:revision>
  <dcterms:created xsi:type="dcterms:W3CDTF">2023-11-06T16:01:00Z</dcterms:created>
  <dcterms:modified xsi:type="dcterms:W3CDTF">2023-11-06T16:01:00Z</dcterms:modified>
</cp:coreProperties>
</file>