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7.130069732666" w:lineRule="auto"/>
        <w:ind w:left="2289.5582580566406" w:right="4724.730224609375" w:hanging="2282.682647705078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babab"/>
          <w:sz w:val="16.51961326599121"/>
          <w:szCs w:val="16.51961326599121"/>
          <w:u w:val="none"/>
          <w:shd w:fill="auto" w:val="clear"/>
          <w:vertAlign w:val="baseline"/>
        </w:rPr>
        <w:sectPr>
          <w:pgSz w:h="11880" w:w="16820" w:orient="landscape"/>
          <w:pgMar w:bottom="319.19921875" w:top="270" w:left="490.5533981323242" w:right="418.1799316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15/1/26, 4:29 p.m. Montos y categorías vigentes - Categorías - Monotributo | ARCA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Inicio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(/monotributo/default.asp) 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Categorías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(/monotributo/categorias.asp) 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ababab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Montos y categorías vigentes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7.7716064453125" w:line="303.8784885406494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.655471801757812"/>
          <w:szCs w:val="22.65547180175781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 Condensed" w:cs="Encode Sans Condensed" w:eastAsia="Encode Sans Condensed" w:hAnsi="Encode Sans Condensed"/>
          <w:b w:val="0"/>
          <w:bCs w:val="0"/>
          <w:i w:val="0"/>
          <w:iCs w:val="0"/>
          <w:smallCaps w:val="0"/>
          <w:strike w:val="0"/>
          <w:color w:val="333333"/>
          <w:sz w:val="47.19889831542969"/>
          <w:szCs w:val="47.19889831542969"/>
          <w:u w:val="none"/>
          <w:shd w:fill="auto" w:val="clear"/>
          <w:vertAlign w:val="baseline"/>
          <w:rtl w:val="0"/>
        </w:rPr>
        <w:t xml:space="preserve">Montos y categorías vigentes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22.655471801757812"/>
          <w:szCs w:val="22.655471801757812"/>
          <w:u w:val="none"/>
          <w:shd w:fill="auto" w:val="clear"/>
          <w:vertAlign w:val="baseline"/>
          <w:rtl w:val="0"/>
        </w:rPr>
        <w:t xml:space="preserve">Parámetros y valores a abonar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2.100830078125" w:line="578.3399963378906" w:lineRule="auto"/>
        <w:ind w:left="0" w:right="0" w:firstLine="0"/>
        <w:jc w:val="left"/>
        <w:rPr>
          <w:rFonts w:ascii="Encode Sans Condensed" w:cs="Encode Sans Condensed" w:eastAsia="Encode Sans Condensed" w:hAnsi="Encode Sans Condensed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.03922653198242"/>
          <w:szCs w:val="33.03922653198242"/>
          <w:u w:val="none"/>
          <w:shd w:fill="auto" w:val="clear"/>
          <w:vertAlign w:val="baseline"/>
          <w:rtl w:val="0"/>
        </w:rPr>
        <w:t xml:space="preserve"> </w:t>
      </w:r>
      <w:r w:rsidDel="00000000" w:rsidR="00000000" w:rsidRPr="00000000">
        <w:rPr>
          <w:rFonts w:ascii="Encode Sans Condensed" w:cs="Encode Sans Condensed" w:eastAsia="Encode Sans Condensed" w:hAnsi="Encode Sans Condensed"/>
          <w:b w:val="0"/>
          <w:bCs w:val="0"/>
          <w:i w:val="0"/>
          <w:iCs w:val="0"/>
          <w:smallCaps w:val="0"/>
          <w:strike w:val="0"/>
          <w:color w:val="000000"/>
          <w:sz w:val="33.03922653198242"/>
          <w:szCs w:val="33.03922653198242"/>
          <w:u w:val="none"/>
          <w:shd w:fill="auto" w:val="clear"/>
          <w:vertAlign w:val="baseline"/>
          <w:rtl w:val="0"/>
        </w:rPr>
        <w:t xml:space="preserve">Valores de aplicación desde el 1/02/2026 </w:t>
      </w:r>
      <w:r w:rsidDel="00000000" w:rsidR="00000000" w:rsidRPr="00000000">
        <w:rPr>
          <w:rFonts w:ascii="Encode Sans Condensed" w:cs="Encode Sans Condensed" w:eastAsia="Encode Sans Condensed" w:hAnsi="Encode Sans Condensed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Cuadro de categorías y valores del monotributo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59667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Ver montos 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.269409179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categorías anteriores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.8899173736572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  <w:sectPr>
          <w:type w:val="continuous"/>
          <w:pgSz w:h="11880" w:w="16820" w:orient="landscape"/>
          <w:pgMar w:bottom="319.19921875" w:top="270" w:left="853.193359375" w:right="2932.02880859375" w:header="0" w:footer="720"/>
          <w:cols w:equalWidth="0" w:num="3">
            <w:col w:space="0" w:w="4360"/>
            <w:col w:space="0" w:w="4360"/>
            <w:col w:space="0" w:w="43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(montos-y-categorias anteriores.asp)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879.452285766602" w:type="dxa"/>
        <w:jc w:val="left"/>
        <w:tblInd w:w="492.436943054199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.9876251220703"/>
        <w:gridCol w:w="1168.172607421875"/>
        <w:gridCol w:w="873.1796264648438"/>
        <w:gridCol w:w="1510.3646850585938"/>
        <w:gridCol w:w="1463.1655883789062"/>
        <w:gridCol w:w="1793.558349609375"/>
        <w:gridCol w:w="1557.5634765625"/>
        <w:gridCol w:w="1132.7740478515625"/>
        <w:gridCol w:w="1050.174560546875"/>
        <w:gridCol w:w="1097.374267578125"/>
        <w:gridCol w:w="1557.5634765625"/>
        <w:gridCol w:w="1144.573974609375"/>
        <w:tblGridChange w:id="0">
          <w:tblGrid>
            <w:gridCol w:w="530.9876251220703"/>
            <w:gridCol w:w="1168.172607421875"/>
            <w:gridCol w:w="873.1796264648438"/>
            <w:gridCol w:w="1510.3646850585938"/>
            <w:gridCol w:w="1463.1655883789062"/>
            <w:gridCol w:w="1793.558349609375"/>
            <w:gridCol w:w="1557.5634765625"/>
            <w:gridCol w:w="1132.7740478515625"/>
            <w:gridCol w:w="1050.174560546875"/>
            <w:gridCol w:w="1097.374267578125"/>
            <w:gridCol w:w="1557.5634765625"/>
            <w:gridCol w:w="1144.573974609375"/>
          </w:tblGrid>
        </w:tblGridChange>
      </w:tblGrid>
      <w:tr>
        <w:trPr>
          <w:cantSplit w:val="0"/>
          <w:trHeight w:val="318.5925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Categ.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34210968017578" w:lineRule="auto"/>
              <w:ind w:left="105.06759643554688" w:right="41.940917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Ingresos brutos (*)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Sup.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Afectada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(**)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Energía eléctrica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consumida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anualmente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Alquileres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devengados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anualmente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.68917846679688" w:lineRule="auto"/>
              <w:ind w:left="194.2144775390625" w:right="119.9279785156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Precio unitario máximo para venta de cosas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8718261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muebles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Impuesto integrado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Aportes al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SIPA (***)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34210968017578" w:lineRule="auto"/>
              <w:ind w:left="151.18408203125" w:right="88.958740234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Aportes obra social (****)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684.38415527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Locaciones y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prestaciones de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34210968017578" w:lineRule="auto"/>
              <w:ind w:left="105.64453125" w:right="39.736328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Venta de cosas muebles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7.650146484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Locaciones y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prestaciones de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867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34210968017578" w:lineRule="auto"/>
              <w:ind w:left="111.175537109375" w:right="46.003417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Venta de cosas muebles</w:t>
            </w:r>
          </w:p>
        </w:tc>
      </w:tr>
      <w:tr>
        <w:trPr>
          <w:cantSplit w:val="0"/>
          <w:trHeight w:val="318.5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$10.277.988,13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30 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.0333862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3330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$2.390.229,80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$4.780,46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$4.780,46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$15.616,17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$21.990,11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$42.386,74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$42.386,74</w:t>
            </w:r>
          </w:p>
        </w:tc>
      </w:tr>
      <w:tr>
        <w:trPr>
          <w:cantSplit w:val="0"/>
          <w:trHeight w:val="318.5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9809265136718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B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$15.058.447,71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45 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.0333862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5000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$2.390.229,80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$9.082,88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$9.082,88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$17.177,79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$21.990,11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$48.250,78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$48.250,78</w:t>
            </w:r>
          </w:p>
        </w:tc>
      </w:tr>
      <w:tr>
        <w:trPr>
          <w:cantSplit w:val="0"/>
          <w:trHeight w:val="306.79260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C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$21.113.696,52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60 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2.0333862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6700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$3.266.647,39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$15.616,17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$14.341,38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$18.895,57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$21.990,11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$56.501,85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$55.227,06</w:t>
            </w:r>
          </w:p>
        </w:tc>
      </w:tr>
      <w:tr>
        <w:trPr>
          <w:cantSplit w:val="0"/>
          <w:trHeight w:val="318.5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9809265136718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$26.212.853,42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85 m2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10000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$3.266.647,39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$25.495,79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$23.742,95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$20.785,13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$26.133,18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$72.414,10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$70.661,26</w:t>
            </w:r>
          </w:p>
        </w:tc>
      </w:tr>
      <w:tr>
        <w:trPr>
          <w:cantSplit w:val="0"/>
          <w:trHeight w:val="495.588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$30.833.964,37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110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13000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$4.143.064,98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$47.804,60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$37.924,98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$22.863,64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$31.869,73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$102.537,97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$92.658,35</w:t>
            </w:r>
          </w:p>
        </w:tc>
      </w:tr>
      <w:tr>
        <w:trPr>
          <w:cantSplit w:val="0"/>
          <w:trHeight w:val="507.3883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$38.642.048,36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150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16500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$4.143.064,98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$67.245,13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$49.398,08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$25.150,00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$36.650,19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$129.045,32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$111.198,27</w:t>
            </w:r>
          </w:p>
        </w:tc>
      </w:tr>
      <w:tr>
        <w:trPr>
          <w:cantSplit w:val="0"/>
          <w:trHeight w:val="495.588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1.383972167968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$46.211.109,37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89038085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$4.939.808,23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$122.379,76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$61.189,87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$35.210,00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$39.518,47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$197.108,23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$135.918,34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.428710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6.018924713134766"/>
                <w:szCs w:val="46.018924713134766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6.018924713134766"/>
                <w:szCs w:val="46.018924713134766"/>
                <w:highlight w:val="white"/>
                <w:u w:val="none"/>
                <w:vertAlign w:val="baseline"/>
                <w:rtl w:val="0"/>
              </w:rPr>
              <w:t xml:space="preserve">accessibility</w:t>
            </w:r>
          </w:p>
        </w:tc>
      </w:tr>
      <w:tr>
        <w:trPr>
          <w:cantSplit w:val="0"/>
          <w:trHeight w:val="507.3883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9809265136718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$70.113.407,33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89038085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$7.170.689,39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$350.567,04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$175.283,51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$49.294,00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$47.485,89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$447.346,93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$272.063,40</w:t>
            </w:r>
          </w:p>
        </w:tc>
      </w:tr>
      <w:tr>
        <w:trPr>
          <w:cantSplit w:val="0"/>
          <w:trHeight w:val="495.588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$78.479.211,62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951110839843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$7.170.689,39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$697.150,35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$278.860,14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$69.011,60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$58.640,31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$824.802,26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$406.512,05</w:t>
            </w:r>
          </w:p>
        </w:tc>
      </w:tr>
    </w:tbl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https://www.afip.gob.ar/monotributo/categorias.asp 1/3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8756866455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15/1/26, 4:29 p.m. Montos y categorías vigentes - Categorías - Monotributo | ARCA </w:t>
      </w:r>
    </w:p>
    <w:tbl>
      <w:tblPr>
        <w:tblStyle w:val="Table2"/>
        <w:tblW w:w="14879.452285766602" w:type="dxa"/>
        <w:jc w:val="left"/>
        <w:tblInd w:w="492.436943054199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0.9876251220703"/>
        <w:gridCol w:w="1168.172607421875"/>
        <w:gridCol w:w="873.1796264648438"/>
        <w:gridCol w:w="1510.3646850585938"/>
        <w:gridCol w:w="1463.1655883789062"/>
        <w:gridCol w:w="1793.558349609375"/>
        <w:gridCol w:w="1557.5634765625"/>
        <w:gridCol w:w="1132.7740478515625"/>
        <w:gridCol w:w="1050.174560546875"/>
        <w:gridCol w:w="1097.374267578125"/>
        <w:gridCol w:w="1557.5634765625"/>
        <w:gridCol w:w="1144.573974609375"/>
        <w:tblGridChange w:id="0">
          <w:tblGrid>
            <w:gridCol w:w="530.9876251220703"/>
            <w:gridCol w:w="1168.172607421875"/>
            <w:gridCol w:w="873.1796264648438"/>
            <w:gridCol w:w="1510.3646850585938"/>
            <w:gridCol w:w="1463.1655883789062"/>
            <w:gridCol w:w="1793.558349609375"/>
            <w:gridCol w:w="1557.5634765625"/>
            <w:gridCol w:w="1132.7740478515625"/>
            <w:gridCol w:w="1050.174560546875"/>
            <w:gridCol w:w="1097.374267578125"/>
            <w:gridCol w:w="1557.5634765625"/>
            <w:gridCol w:w="1144.573974609375"/>
          </w:tblGrid>
        </w:tblGridChange>
      </w:tblGrid>
      <w:tr>
        <w:trPr>
          <w:cantSplit w:val="0"/>
          <w:trHeight w:val="318.5925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Categ.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4469108581543" w:lineRule="auto"/>
              <w:ind w:left="105.06759643554688" w:right="41.940917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Ingresos brutos (*)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Sup.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Afectada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(**)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Energía eléctrica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consumida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anualmente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Alquileres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devengados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anualmente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.2566261291504" w:lineRule="auto"/>
              <w:ind w:left="194.2144775390625" w:right="119.9279785156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Precio unitario máximo para venta de cosas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.495361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muebles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Impuesto integrado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Aportes al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SIPA (***)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4469108581543" w:lineRule="auto"/>
              <w:ind w:left="151.18408203125" w:right="88.9587402343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Aportes obra social (****)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684.383544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Locaciones y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prestaciones de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4469108581543" w:lineRule="auto"/>
              <w:ind w:left="105.64453125" w:right="39.73632812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Venta de cosas muebles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07.65014648437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Locaciones y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prestaciones de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7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servicios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4469108581543" w:lineRule="auto"/>
              <w:ind w:left="111.175537109375" w:right="46.003417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ababab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Venta de cosas muebles</w:t>
            </w:r>
          </w:p>
        </w:tc>
      </w:tr>
      <w:tr>
        <w:trPr>
          <w:cantSplit w:val="0"/>
          <w:trHeight w:val="495.588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$89.872.640,30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8598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$7.170.689,39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$836.580,42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$334.632,18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$96.616,24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$65.810,99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$999.007,65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$497.059,41</w:t>
            </w:r>
          </w:p>
        </w:tc>
      </w:tr>
      <w:tr>
        <w:trPr>
          <w:cantSplit w:val="0"/>
          <w:trHeight w:val="507.388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9.98092651367188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$108.357.084,05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938598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m2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5.81848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Hasta 20000 Kw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$7.170.689,39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$613.492,31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$1.171.212,59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$390.404,20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$135.262,74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$75.212,57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$1.381.687,90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2.979696273803711"/>
                <w:szCs w:val="12.979696273803711"/>
                <w:u w:val="none"/>
                <w:shd w:fill="auto" w:val="clear"/>
                <w:vertAlign w:val="baseline"/>
                <w:rtl w:val="0"/>
              </w:rPr>
              <w:t xml:space="preserve">$600.879,51</w:t>
            </w:r>
          </w:p>
        </w:tc>
      </w:tr>
    </w:tbl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5.349006652832" w:right="0" w:firstLine="0"/>
        <w:jc w:val="left"/>
        <w:rPr>
          <w:rFonts w:ascii="Encode Sans Condensed" w:cs="Encode Sans Condensed" w:eastAsia="Encode Sans Condensed" w:hAnsi="Encode Sans Condensed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Encode Sans Condensed" w:cs="Encode Sans Condensed" w:eastAsia="Encode Sans Condensed" w:hAnsi="Encode Sans Condensed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Referencias: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4617919921875" w:line="240" w:lineRule="auto"/>
        <w:ind w:left="620.5111312866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(*) No ingresarán el impuesto integrado: 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730224609375" w:line="240" w:lineRule="auto"/>
        <w:ind w:left="1094.13791656494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Los trabajadores independientes promovidos.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33837890625" w:line="240" w:lineRule="auto"/>
        <w:ind w:left="1094.13791656494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Los asociados a cooperativas cuando sus ingresos brutos no superen la suma máxima establecida para la categoría A.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34375" w:line="262.11164474487305" w:lineRule="auto"/>
        <w:ind w:left="1093.0145263671875" w:right="1285.396728515625" w:firstLine="1.1233520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Los sujetos que adhieran, exclusivamente en su condición de locadores de bienes inmuebles -cualquiera sea su destino-, siempre que la cantidad de inmuebles que mantengan en locación - incluyendo los que integren condominios por los que se haya adherido en forma individual- no exceda de 2.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3511962890625" w:line="240" w:lineRule="auto"/>
        <w:ind w:left="1094.13791656494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Los inscriptos en el Registro Nacional de Efectores cuando sus ingresos brutos no superen la suma máxima establecida para la categoría A.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34375" w:line="262.11164474487305" w:lineRule="auto"/>
        <w:ind w:left="1088.3607482910156" w:right="1110.33935546875" w:firstLine="0.962829589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Quienes desarrollen exclusivamente actividades primarias siendo su actividad principal el cultivo de tabaco, caña de azúcar, yerba mate o té; y sus ingresos brutos no superen la suma máxima establecida para la categoría D.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7449951171875" w:line="240" w:lineRule="auto"/>
        <w:ind w:left="620.5111312866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(**) Este parámetro no deberá considerarse en ciudades de menos de 40.000 habitantes (excepto algunas excepciones).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53076171875" w:line="240" w:lineRule="auto"/>
        <w:ind w:left="620.5111312866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(***) Quedan exceptuados de ingresar cotizaciones al régimen de la seguridad social y a obras sociales, los siguientes sujetos: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730224609375" w:line="240" w:lineRule="auto"/>
        <w:ind w:left="1089.32361602783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Quienes se encuentran obligados por otros regímenes previsionales.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3353271484375" w:line="240" w:lineRule="auto"/>
        <w:ind w:left="1094.13791656494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Los menores de 18 años.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3475341796875" w:line="240" w:lineRule="auto"/>
        <w:ind w:left="1094.13791656494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Los contribuyentes que adhirieron al monotributo por locación de bienes muebles y/o inmuebles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73406982421875" w:line="240" w:lineRule="auto"/>
        <w:ind w:left="1094.137916564941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Las sucesiones indivisas continuadoras de los sujetos adheridos al régimen que opten por la permanencia en el mismo.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93475341796875" w:line="240" w:lineRule="auto"/>
        <w:ind w:left="1089.32361602783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47624588012695"/>
          <w:szCs w:val="16.047624588012695"/>
          <w:u w:val="none"/>
          <w:shd w:fill="auto" w:val="clear"/>
          <w:vertAlign w:val="baseline"/>
          <w:rtl w:val="0"/>
        </w:rPr>
        <w:t xml:space="preserve">Quienes se jubilaron por leyes anteriores al 07/1994 (Nº 18.037 y Nº 18.038), es decir jubilados hasta el 06/1994.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32855224609375" w:line="240" w:lineRule="auto"/>
        <w:ind w:left="622.493476867675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Los jubilados (por leyes anteriores o ley actual) quedan exceptuados de ingresar aportes a la obra social.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53045654296875" w:line="240" w:lineRule="auto"/>
        <w:ind w:left="620.511131286621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51961326599121"/>
          <w:szCs w:val="16.51961326599121"/>
          <w:u w:val="none"/>
          <w:shd w:fill="auto" w:val="clear"/>
          <w:vertAlign w:val="baseline"/>
          <w:rtl w:val="0"/>
        </w:rPr>
        <w:t xml:space="preserve">(****) Afiliación individual a obra social, sin adherentes. Por cada adherente, además, deberá ingresarse ese mismo importe.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5.9228515625" w:line="240" w:lineRule="auto"/>
        <w:ind w:left="0" w:right="543.806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6.018924713134766"/>
          <w:szCs w:val="46.018924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6.018924713134766"/>
          <w:szCs w:val="46.018924713134766"/>
          <w:u w:val="none"/>
          <w:shd w:fill="auto" w:val="clear"/>
          <w:vertAlign w:val="baseline"/>
          <w:rtl w:val="0"/>
        </w:rPr>
        <w:t xml:space="preserve">accessibility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2.5694274902344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https://www.afip.gob.ar/monotributo/categorias.asp 2/3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8756866455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  <w:sectPr>
          <w:type w:val="continuous"/>
          <w:pgSz w:h="11880" w:w="16820" w:orient="landscape"/>
          <w:pgMar w:bottom="319.19921875" w:top="270" w:left="490.5533981323242" w:right="418.179931640625" w:header="0" w:footer="720"/>
          <w:cols w:equalWidth="0" w:num="1">
            <w:col w:space="0" w:w="15911.2666702270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15/1/26, 4:29 p.m. Montos y categorías vigentes - Categorías - Monotributo | ARCA 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1.52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3.599449157714844"/>
          <w:szCs w:val="23.599449157714844"/>
          <w:u w:val="none"/>
          <w:shd w:fill="auto" w:val="clear"/>
          <w:vertAlign w:val="baseline"/>
          <w:rtl w:val="0"/>
        </w:rPr>
        <w:t xml:space="preserve">(https://www.arca.gob.ar/landing/)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Institucional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7949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Tus derechos y obligaciones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397949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  <w:sectPr>
          <w:type w:val="continuous"/>
          <w:pgSz w:h="11880" w:w="16820" w:orient="landscape"/>
          <w:pgMar w:bottom="319.19921875" w:top="270" w:left="2779.144287109375" w:right="458.84033203125" w:header="0" w:footer="720"/>
          <w:cols w:equalWidth="0" w:num="3">
            <w:col w:space="0" w:w="4540"/>
            <w:col w:space="0" w:w="4540"/>
            <w:col w:space="0" w:w="454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Excombatientes de Malvinas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69873046875" w:line="240" w:lineRule="auto"/>
        <w:ind w:left="6179.62116241455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(https://www.arca.gob.ar/institucional/) 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51.5686035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(https://www.arca.gob.ar/genericos/derechosObligaciones/default.asp)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92.388916015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  <w:sectPr>
          <w:type w:val="continuous"/>
          <w:pgSz w:h="11880" w:w="16820" w:orient="landscape"/>
          <w:pgMar w:bottom="319.19921875" w:top="270" w:left="490.5533981323242" w:right="418.179931640625" w:header="0" w:footer="720"/>
          <w:cols w:equalWidth="0" w:num="1">
            <w:col w:space="0" w:w="15911.2666702270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Facturación apócrifa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68652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(https://x.com/Arca_informa) (https://www (https://www (https://www .instagram.com/arca_infor (https://www .facebook.com/ARCA (https://www .linkedin.com/com (https://whatsap .youtube.com (https://t.me .tiktok.co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Denuncias 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Transparencia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(https://www.arca.gob.ar/transparencia/derecho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  <w:sectPr>
          <w:type w:val="continuous"/>
          <w:pgSz w:h="11880" w:w="16820" w:orient="landscape"/>
          <w:pgMar w:bottom="319.19921875" w:top="270" w:left="2788.0648803710938" w:right="474.354248046875" w:header="0" w:footer="720"/>
          <w:cols w:equalWidth="0" w:num="3">
            <w:col w:space="0" w:w="4520"/>
            <w:col w:space="0" w:w="4520"/>
            <w:col w:space="0" w:w="45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(https://servicioscf.afip.gob.ar/Facturacion/facturasAp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6865234375" w:line="399.8400020599365" w:lineRule="auto"/>
        <w:ind w:left="2587.1600341796875" w:right="205.626220703125" w:hanging="2585.08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(https://www.arca.gob.ar/denuncias/default.asp) informacion-publica.asp)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87841796875" w:line="399.8400020599365" w:lineRule="auto"/>
        <w:ind w:left="2589.6142578125" w:right="341.925048828125" w:hanging="2589.6142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Contactos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(https://www.arca.gob.ar/atencion/)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Estadísticas tributarias 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7.998046875" w:line="240" w:lineRule="auto"/>
        <w:ind w:left="288.2788085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ab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Constatación de comprobantes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6865234375" w:line="240" w:lineRule="auto"/>
        <w:ind w:left="0" w:right="7.87841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  <w:sectPr>
          <w:type w:val="continuous"/>
          <w:pgSz w:h="11880" w:w="16820" w:orient="landscape"/>
          <w:pgMar w:bottom="319.19921875" w:top="270" w:left="6668.0975341796875" w:right="399.7802734375" w:header="0" w:footer="720"/>
          <w:cols w:equalWidth="0" w:num="2">
            <w:col w:space="0" w:w="4880"/>
            <w:col w:space="0" w:w="488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(https://serviciosweb.afip.gob.ar/genericos/comproban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6865234375" w:line="240" w:lineRule="auto"/>
        <w:ind w:left="0" w:right="3171.8078613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879558563232422"/>
          <w:szCs w:val="18.879558563232422"/>
          <w:u w:val="none"/>
          <w:shd w:fill="auto" w:val="clear"/>
          <w:vertAlign w:val="baseline"/>
          <w:rtl w:val="0"/>
        </w:rPr>
        <w:t xml:space="preserve">(https://www.arca.gob.ar/institucional/estudios/)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11.12060546875" w:line="240" w:lineRule="auto"/>
        <w:ind w:left="0" w:right="543.80615234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6.018924713134766"/>
          <w:szCs w:val="46.01892471313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6.018924713134766"/>
          <w:szCs w:val="46.018924713134766"/>
          <w:u w:val="none"/>
          <w:shd w:fill="auto" w:val="clear"/>
          <w:vertAlign w:val="baseline"/>
          <w:rtl w:val="0"/>
        </w:rPr>
        <w:t xml:space="preserve">accessibility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2.5706481933594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989999771118164"/>
          <w:szCs w:val="15.989999771118164"/>
          <w:u w:val="none"/>
          <w:shd w:fill="auto" w:val="clear"/>
          <w:vertAlign w:val="baseline"/>
          <w:rtl w:val="0"/>
        </w:rPr>
        <w:t xml:space="preserve">https://www.afip.gob.ar/monotributo/categorias.asp 3/3</w:t>
      </w:r>
    </w:p>
    <w:sectPr>
      <w:type w:val="continuous"/>
      <w:pgSz w:h="11880" w:w="16820" w:orient="landscape"/>
      <w:pgMar w:bottom="319.19921875" w:top="270" w:left="490.5533981323242" w:right="418.179931640625" w:header="0" w:footer="720"/>
      <w:cols w:equalWidth="0" w:num="1">
        <w:col w:space="0" w:w="15911.2666702270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Encode Sans Condense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Condensed-regular.ttf"/><Relationship Id="rId2" Type="http://schemas.openxmlformats.org/officeDocument/2006/relationships/font" Target="fonts/EncodeSansCondense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